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C992" w14:textId="0484BADB" w:rsidR="004C1164" w:rsidRPr="00BA0CCF" w:rsidRDefault="00606702" w:rsidP="00BA0CCF">
      <w:pPr>
        <w:jc w:val="center"/>
        <w:rPr>
          <w:b/>
          <w:sz w:val="36"/>
          <w:szCs w:val="36"/>
        </w:rPr>
      </w:pPr>
      <w:r w:rsidRPr="00BA0CCF">
        <w:rPr>
          <w:b/>
          <w:sz w:val="36"/>
          <w:szCs w:val="36"/>
        </w:rPr>
        <w:t>EDUC 4031</w:t>
      </w:r>
      <w:r w:rsidR="00522227">
        <w:rPr>
          <w:b/>
          <w:sz w:val="36"/>
          <w:szCs w:val="36"/>
        </w:rPr>
        <w:t xml:space="preserve"> – Language Arts – Assignment #2</w:t>
      </w:r>
      <w:r w:rsidRPr="00BA0CCF">
        <w:rPr>
          <w:b/>
          <w:sz w:val="36"/>
          <w:szCs w:val="36"/>
        </w:rPr>
        <w:t xml:space="preserve"> – </w:t>
      </w:r>
      <w:r w:rsidR="00D95FC7" w:rsidRPr="00D95FC7">
        <w:rPr>
          <w:b/>
          <w:i/>
          <w:sz w:val="20"/>
          <w:szCs w:val="20"/>
        </w:rPr>
        <w:t>(</w:t>
      </w:r>
      <w:r w:rsidRPr="00D95FC7">
        <w:rPr>
          <w:b/>
          <w:i/>
          <w:sz w:val="20"/>
          <w:szCs w:val="20"/>
        </w:rPr>
        <w:t>Template Sample</w:t>
      </w:r>
      <w:r w:rsidR="00D95FC7" w:rsidRPr="00D95FC7">
        <w:rPr>
          <w:b/>
          <w:i/>
          <w:sz w:val="20"/>
          <w:szCs w:val="20"/>
        </w:rPr>
        <w:t>)</w:t>
      </w:r>
    </w:p>
    <w:p w14:paraId="27A9E9C4" w14:textId="77777777" w:rsidR="00606702" w:rsidRDefault="00606702"/>
    <w:tbl>
      <w:tblPr>
        <w:tblStyle w:val="TableGrid"/>
        <w:tblpPr w:leftFromText="180" w:rightFromText="180" w:vertAnchor="text" w:tblpY="1"/>
        <w:tblOverlap w:val="never"/>
        <w:tblW w:w="13176" w:type="dxa"/>
        <w:tblLook w:val="04A0" w:firstRow="1" w:lastRow="0" w:firstColumn="1" w:lastColumn="0" w:noHBand="0" w:noVBand="1"/>
      </w:tblPr>
      <w:tblGrid>
        <w:gridCol w:w="2054"/>
        <w:gridCol w:w="3304"/>
        <w:gridCol w:w="3018"/>
        <w:gridCol w:w="481"/>
        <w:gridCol w:w="4319"/>
      </w:tblGrid>
      <w:tr w:rsidR="00D02E72" w14:paraId="7D08B81E" w14:textId="77777777" w:rsidTr="00DC1AC5">
        <w:tc>
          <w:tcPr>
            <w:tcW w:w="13176" w:type="dxa"/>
            <w:gridSpan w:val="5"/>
          </w:tcPr>
          <w:p w14:paraId="3C79C444" w14:textId="77777777" w:rsidR="00D02E72" w:rsidRPr="00BA0CCF" w:rsidRDefault="00D02E72" w:rsidP="004B7773">
            <w:pPr>
              <w:rPr>
                <w:b/>
                <w:sz w:val="16"/>
                <w:szCs w:val="16"/>
              </w:rPr>
            </w:pPr>
            <w:r w:rsidRPr="001C4430">
              <w:rPr>
                <w:b/>
              </w:rPr>
              <w:t>Planning</w:t>
            </w:r>
            <w:r>
              <w:rPr>
                <w:b/>
              </w:rPr>
              <w:t xml:space="preserve"> </w:t>
            </w:r>
            <w:r w:rsidR="005C1C47">
              <w:rPr>
                <w:b/>
              </w:rPr>
              <w:t>with Critical Literacy and Inquiry in Mind - Part 1</w:t>
            </w:r>
            <w:r w:rsidR="00BA0CCF">
              <w:rPr>
                <w:b/>
              </w:rPr>
              <w:t xml:space="preserve"> </w:t>
            </w:r>
            <w:r w:rsidR="00BA0CCF">
              <w:rPr>
                <w:b/>
                <w:sz w:val="16"/>
                <w:szCs w:val="16"/>
              </w:rPr>
              <w:t>(1 Page Maximum)</w:t>
            </w:r>
          </w:p>
          <w:p w14:paraId="266B4A28" w14:textId="77777777" w:rsidR="00D02E72" w:rsidRDefault="00D02E72" w:rsidP="004B7773"/>
        </w:tc>
      </w:tr>
      <w:tr w:rsidR="001C4430" w14:paraId="5AD76C3F" w14:textId="77777777" w:rsidTr="00E5350F">
        <w:tc>
          <w:tcPr>
            <w:tcW w:w="2054" w:type="dxa"/>
          </w:tcPr>
          <w:p w14:paraId="528C6410" w14:textId="77777777" w:rsidR="001C4430" w:rsidRPr="00D02E72" w:rsidRDefault="001C4430" w:rsidP="004B7773">
            <w:pPr>
              <w:rPr>
                <w:b/>
              </w:rPr>
            </w:pPr>
            <w:r w:rsidRPr="00D02E72">
              <w:rPr>
                <w:b/>
              </w:rPr>
              <w:t>Educator as Provocateur</w:t>
            </w:r>
          </w:p>
          <w:p w14:paraId="6EE79BBE" w14:textId="32E3965B" w:rsidR="00D02E72" w:rsidRPr="007E393C" w:rsidRDefault="00D02E72" w:rsidP="004B7773">
            <w:pPr>
              <w:pStyle w:val="ListParagraph"/>
              <w:numPr>
                <w:ilvl w:val="0"/>
                <w:numId w:val="1"/>
              </w:numPr>
              <w:rPr>
                <w:sz w:val="20"/>
                <w:szCs w:val="20"/>
              </w:rPr>
            </w:pPr>
            <w:r>
              <w:t>Defends instructional decision</w:t>
            </w:r>
            <w:r w:rsidR="00C671A3">
              <w:t>s</w:t>
            </w:r>
            <w:r>
              <w:t xml:space="preserve"> </w:t>
            </w:r>
            <w:r w:rsidR="00347545">
              <w:t xml:space="preserve">(choice of Big Ideas/Themes and Media Connections) </w:t>
            </w:r>
            <w:r>
              <w:t>based on credible resources</w:t>
            </w:r>
            <w:r w:rsidR="00482AA2">
              <w:t xml:space="preserve"> </w:t>
            </w:r>
          </w:p>
          <w:p w14:paraId="464EB15F" w14:textId="77777777" w:rsidR="00D02E72" w:rsidRDefault="00D02E72" w:rsidP="004B7773">
            <w:pPr>
              <w:pStyle w:val="ListParagraph"/>
              <w:numPr>
                <w:ilvl w:val="0"/>
                <w:numId w:val="1"/>
              </w:numPr>
            </w:pPr>
            <w:r>
              <w:t>Reviews and articulates teacher and student roles in inquiry process</w:t>
            </w:r>
          </w:p>
          <w:p w14:paraId="53F77256" w14:textId="77777777" w:rsidR="001C4430" w:rsidRDefault="001C4430" w:rsidP="004B7773">
            <w:pPr>
              <w:pStyle w:val="ListParagraph"/>
            </w:pPr>
          </w:p>
        </w:tc>
        <w:tc>
          <w:tcPr>
            <w:tcW w:w="3304" w:type="dxa"/>
          </w:tcPr>
          <w:p w14:paraId="56EA2B80" w14:textId="77777777" w:rsidR="001C4430" w:rsidRPr="00D02E72" w:rsidRDefault="00D02E72" w:rsidP="004B7773">
            <w:pPr>
              <w:rPr>
                <w:b/>
              </w:rPr>
            </w:pPr>
            <w:r w:rsidRPr="00D02E72">
              <w:rPr>
                <w:b/>
              </w:rPr>
              <w:t>Big Ideas/Themes</w:t>
            </w:r>
          </w:p>
          <w:p w14:paraId="7093BAAB" w14:textId="158CFBA9" w:rsidR="00D02E72" w:rsidRPr="00035F80" w:rsidRDefault="00D02E72" w:rsidP="004B7773">
            <w:pPr>
              <w:rPr>
                <w:sz w:val="20"/>
              </w:rPr>
            </w:pPr>
            <w:r w:rsidRPr="00035F80">
              <w:rPr>
                <w:sz w:val="20"/>
              </w:rPr>
              <w:t>1.</w:t>
            </w:r>
            <w:r w:rsidR="00FF4347" w:rsidRPr="00035F80">
              <w:rPr>
                <w:sz w:val="20"/>
              </w:rPr>
              <w:t xml:space="preserve"> </w:t>
            </w:r>
            <w:r w:rsidR="00E7758A" w:rsidRPr="00035F80">
              <w:rPr>
                <w:sz w:val="20"/>
              </w:rPr>
              <w:t>Bias</w:t>
            </w:r>
            <w:r w:rsidR="008F2D3F" w:rsidRPr="00035F80">
              <w:rPr>
                <w:sz w:val="20"/>
              </w:rPr>
              <w:t xml:space="preserve"> and perspective</w:t>
            </w:r>
          </w:p>
          <w:p w14:paraId="6E6D24E9" w14:textId="264C255B" w:rsidR="00D02E72" w:rsidRPr="00035F80" w:rsidRDefault="00D02E72" w:rsidP="004B7773">
            <w:pPr>
              <w:rPr>
                <w:b/>
                <w:sz w:val="20"/>
              </w:rPr>
            </w:pPr>
            <w:r w:rsidRPr="00035F80">
              <w:rPr>
                <w:b/>
                <w:sz w:val="20"/>
              </w:rPr>
              <w:t>2.</w:t>
            </w:r>
            <w:r w:rsidR="00E7758A" w:rsidRPr="00035F80">
              <w:rPr>
                <w:b/>
                <w:sz w:val="20"/>
              </w:rPr>
              <w:t xml:space="preserve"> </w:t>
            </w:r>
            <w:r w:rsidR="00E7758A" w:rsidRPr="00035F80">
              <w:rPr>
                <w:b/>
                <w:sz w:val="20"/>
                <w:u w:val="single"/>
              </w:rPr>
              <w:t>Colonization, especially via residential schools</w:t>
            </w:r>
            <w:r w:rsidR="003A3469" w:rsidRPr="00035F80">
              <w:rPr>
                <w:b/>
                <w:sz w:val="20"/>
                <w:u w:val="single"/>
              </w:rPr>
              <w:t xml:space="preserve"> </w:t>
            </w:r>
          </w:p>
          <w:p w14:paraId="6C2DE2F9" w14:textId="585A89E1" w:rsidR="00D02E72" w:rsidRPr="00035F80" w:rsidRDefault="00D02E72" w:rsidP="004B7773">
            <w:pPr>
              <w:rPr>
                <w:sz w:val="20"/>
              </w:rPr>
            </w:pPr>
            <w:r w:rsidRPr="00035F80">
              <w:rPr>
                <w:sz w:val="20"/>
              </w:rPr>
              <w:t>3.</w:t>
            </w:r>
            <w:r w:rsidR="00E7758A" w:rsidRPr="00035F80">
              <w:rPr>
                <w:sz w:val="20"/>
              </w:rPr>
              <w:t xml:space="preserve"> Belonging and culture</w:t>
            </w:r>
          </w:p>
          <w:p w14:paraId="37694CB0" w14:textId="77777777" w:rsidR="00D02E72" w:rsidRPr="00035F80" w:rsidRDefault="00D02E72" w:rsidP="004B7773">
            <w:pPr>
              <w:rPr>
                <w:sz w:val="20"/>
              </w:rPr>
            </w:pPr>
            <w:r w:rsidRPr="00035F80">
              <w:rPr>
                <w:sz w:val="20"/>
              </w:rPr>
              <w:t>(Bold focus Big Idea/Theme)</w:t>
            </w:r>
          </w:p>
          <w:p w14:paraId="5DAFDADF" w14:textId="77777777" w:rsidR="00E11215" w:rsidRDefault="00E11215" w:rsidP="004B7773"/>
          <w:p w14:paraId="25B4EFAC" w14:textId="77777777" w:rsidR="00E11215" w:rsidRDefault="00E11215" w:rsidP="004B7773">
            <w:pPr>
              <w:rPr>
                <w:b/>
              </w:rPr>
            </w:pPr>
            <w:r w:rsidRPr="00E11215">
              <w:rPr>
                <w:b/>
              </w:rPr>
              <w:t>Rationale for Focus</w:t>
            </w:r>
          </w:p>
          <w:p w14:paraId="33D16F6C" w14:textId="68382FBC" w:rsidR="005E3727" w:rsidRPr="00035F80" w:rsidRDefault="00E7758A" w:rsidP="004B7773">
            <w:pPr>
              <w:rPr>
                <w:sz w:val="20"/>
              </w:rPr>
            </w:pPr>
            <w:r w:rsidRPr="00035F80">
              <w:rPr>
                <w:sz w:val="20"/>
              </w:rPr>
              <w:t xml:space="preserve">I have chosen this focus because colonization of Canada’s indigenous population has not been given its due attention. </w:t>
            </w:r>
          </w:p>
          <w:p w14:paraId="3E6C7C2C" w14:textId="77777777" w:rsidR="005E3727" w:rsidRPr="00E11215" w:rsidRDefault="005E3727" w:rsidP="004B7773">
            <w:pPr>
              <w:rPr>
                <w:b/>
              </w:rPr>
            </w:pPr>
          </w:p>
        </w:tc>
        <w:tc>
          <w:tcPr>
            <w:tcW w:w="3499" w:type="dxa"/>
            <w:gridSpan w:val="2"/>
          </w:tcPr>
          <w:p w14:paraId="62E471AF" w14:textId="77777777" w:rsidR="001C4430" w:rsidRPr="005C1C47" w:rsidRDefault="00532FDE" w:rsidP="004B7773">
            <w:pPr>
              <w:rPr>
                <w:b/>
              </w:rPr>
            </w:pPr>
            <w:r w:rsidRPr="005C1C47">
              <w:rPr>
                <w:b/>
              </w:rPr>
              <w:t>Link to Media</w:t>
            </w:r>
            <w:r w:rsidR="005C1C47" w:rsidRPr="005C1C47">
              <w:rPr>
                <w:b/>
              </w:rPr>
              <w:t xml:space="preserve"> Connection</w:t>
            </w:r>
          </w:p>
          <w:p w14:paraId="62FE1C41" w14:textId="1A69FFB8" w:rsidR="005C1C47" w:rsidRDefault="001A0DAD" w:rsidP="004B7773">
            <w:hyperlink r:id="rId7" w:history="1">
              <w:r w:rsidR="00FB304F" w:rsidRPr="00564C82">
                <w:rPr>
                  <w:rStyle w:val="Hyperlink"/>
                </w:rPr>
                <w:t>http://projectofheart.ca/</w:t>
              </w:r>
            </w:hyperlink>
            <w:r w:rsidR="00FB304F">
              <w:t xml:space="preserve"> </w:t>
            </w:r>
          </w:p>
          <w:p w14:paraId="498EC7F3" w14:textId="77777777" w:rsidR="005C1C47" w:rsidRDefault="005C1C47" w:rsidP="004B7773"/>
          <w:p w14:paraId="627FDE35" w14:textId="77777777" w:rsidR="005C1C47" w:rsidRDefault="005C1C47" w:rsidP="004B7773">
            <w:pPr>
              <w:rPr>
                <w:b/>
              </w:rPr>
            </w:pPr>
            <w:r w:rsidRPr="002E6EBF">
              <w:rPr>
                <w:b/>
              </w:rPr>
              <w:t>Rationale for Choice</w:t>
            </w:r>
          </w:p>
          <w:p w14:paraId="1DDC8358" w14:textId="77777777" w:rsidR="00FB304F" w:rsidRDefault="00FB304F" w:rsidP="004B7773">
            <w:pPr>
              <w:rPr>
                <w:sz w:val="20"/>
              </w:rPr>
            </w:pPr>
            <w:r w:rsidRPr="00035F80">
              <w:rPr>
                <w:sz w:val="20"/>
              </w:rPr>
              <w:t xml:space="preserve">The media connection was chosen because it is possible to review perspective </w:t>
            </w:r>
            <w:r w:rsidR="00E77393" w:rsidRPr="00035F80">
              <w:rPr>
                <w:sz w:val="20"/>
              </w:rPr>
              <w:t xml:space="preserve">on the topic of residential schools and impacts of colonization </w:t>
            </w:r>
            <w:r w:rsidRPr="00035F80">
              <w:rPr>
                <w:sz w:val="20"/>
              </w:rPr>
              <w:t>through the activities presented in this website. Even though the website doesn’t always present a diversity of perspectives, it is useful because the Grade 5 curriculum for social studies has a relevant connection to it, where the strand and overall expectation is defined in the following words respectively, “Strand B. People and Environments: The Role of Government and Responsible Citizenship” and “B2. use the social studies inquiry process to investigate Canadian social and/or environmental issues from various perspectives, including those of Indigenous peoples as well as of the level (or levels) of government responsible for addressing the issues” (p. 111)</w:t>
            </w:r>
          </w:p>
          <w:p w14:paraId="3061A1D6" w14:textId="77777777" w:rsidR="00CD6170" w:rsidRDefault="00CD6170" w:rsidP="004B7773">
            <w:pPr>
              <w:rPr>
                <w:sz w:val="20"/>
              </w:rPr>
            </w:pPr>
          </w:p>
          <w:p w14:paraId="0599830F" w14:textId="208A603F" w:rsidR="00CD6170" w:rsidRPr="00FB304F" w:rsidRDefault="00CD6170" w:rsidP="004B7773">
            <w:r>
              <w:rPr>
                <w:sz w:val="20"/>
              </w:rPr>
              <w:t>Teaching about perspectives is important because “</w:t>
            </w:r>
            <w:r w:rsidRPr="00CD6170">
              <w:rPr>
                <w:sz w:val="20"/>
              </w:rPr>
              <w:t xml:space="preserve">At this stage in their cognitive development, they are developing the capacity to think more about their beliefs about knowledge and facts, and they are “developing a rational approach to knowledge” (Stepping Stones, 2012). That is, they </w:t>
            </w:r>
            <w:r w:rsidRPr="00CD6170">
              <w:rPr>
                <w:sz w:val="20"/>
              </w:rPr>
              <w:lastRenderedPageBreak/>
              <w:t>are thinking more critically about how it is they come to know something about a topic or issue rather than simply accepting it. They begin to understand that many of the things they considered facts are not independent of others’ perspectives.” (Adolescent Alert – Engaging Research and Teaching, page 1)</w:t>
            </w:r>
          </w:p>
        </w:tc>
        <w:tc>
          <w:tcPr>
            <w:tcW w:w="4319" w:type="dxa"/>
          </w:tcPr>
          <w:p w14:paraId="649DD8CA" w14:textId="0BE57AB2" w:rsidR="00274797" w:rsidRPr="00274797" w:rsidRDefault="00274797" w:rsidP="004B7773">
            <w:pPr>
              <w:rPr>
                <w:i/>
              </w:rPr>
            </w:pPr>
            <w:r w:rsidRPr="00274797">
              <w:rPr>
                <w:i/>
              </w:rPr>
              <w:lastRenderedPageBreak/>
              <w:t xml:space="preserve">(Taken from p. 21 – 22 of Arts curriculum, 2009, MOE and from Harvey Daniels p. 90 and </w:t>
            </w:r>
            <w:r w:rsidR="00E77393">
              <w:rPr>
                <w:i/>
              </w:rPr>
              <w:t xml:space="preserve">p. </w:t>
            </w:r>
            <w:r w:rsidRPr="00274797">
              <w:rPr>
                <w:i/>
              </w:rPr>
              <w:t xml:space="preserve">92) </w:t>
            </w:r>
          </w:p>
          <w:p w14:paraId="3E6498C0" w14:textId="77777777" w:rsidR="00274797" w:rsidRDefault="00274797" w:rsidP="004B7773">
            <w:pPr>
              <w:rPr>
                <w:b/>
              </w:rPr>
            </w:pPr>
          </w:p>
          <w:p w14:paraId="6D457864" w14:textId="7DFCC1A5" w:rsidR="001C4430" w:rsidRPr="005C1C47" w:rsidRDefault="005C1C47" w:rsidP="004B7773">
            <w:pPr>
              <w:rPr>
                <w:b/>
              </w:rPr>
            </w:pPr>
            <w:r w:rsidRPr="005C1C47">
              <w:rPr>
                <w:b/>
              </w:rPr>
              <w:t>Teacher Role</w:t>
            </w:r>
          </w:p>
          <w:p w14:paraId="2DB367D8" w14:textId="0CB687F4" w:rsidR="005C1C47" w:rsidRPr="00035F80" w:rsidRDefault="00274797" w:rsidP="004B7773">
            <w:pPr>
              <w:pStyle w:val="ListParagraph"/>
              <w:numPr>
                <w:ilvl w:val="0"/>
                <w:numId w:val="3"/>
              </w:numPr>
              <w:rPr>
                <w:sz w:val="20"/>
              </w:rPr>
            </w:pPr>
            <w:r w:rsidRPr="00035F80">
              <w:rPr>
                <w:sz w:val="20"/>
              </w:rPr>
              <w:t>“Introduce the initial idea, challenge, stimulus, inspiration, experience”</w:t>
            </w:r>
          </w:p>
          <w:p w14:paraId="37474C8B" w14:textId="145F155B" w:rsidR="00274797" w:rsidRPr="00035F80" w:rsidRDefault="00274797" w:rsidP="004B7773">
            <w:pPr>
              <w:pStyle w:val="ListParagraph"/>
              <w:numPr>
                <w:ilvl w:val="0"/>
                <w:numId w:val="3"/>
              </w:numPr>
              <w:rPr>
                <w:sz w:val="20"/>
              </w:rPr>
            </w:pPr>
            <w:r w:rsidRPr="00035F80">
              <w:rPr>
                <w:sz w:val="20"/>
              </w:rPr>
              <w:t>“Provide model, examples and learning goals”</w:t>
            </w:r>
          </w:p>
          <w:p w14:paraId="596AC64D" w14:textId="70749A57" w:rsidR="00274797" w:rsidRPr="00035F80" w:rsidRDefault="00274797" w:rsidP="004B7773">
            <w:pPr>
              <w:pStyle w:val="ListParagraph"/>
              <w:numPr>
                <w:ilvl w:val="0"/>
                <w:numId w:val="3"/>
              </w:numPr>
              <w:rPr>
                <w:sz w:val="20"/>
              </w:rPr>
            </w:pPr>
            <w:r w:rsidRPr="00035F80">
              <w:rPr>
                <w:sz w:val="20"/>
              </w:rPr>
              <w:t>“Provide a rich variety of materials and resources”</w:t>
            </w:r>
          </w:p>
          <w:p w14:paraId="1B1E6962" w14:textId="7984593E" w:rsidR="00274797" w:rsidRPr="00035F80" w:rsidRDefault="00274797" w:rsidP="004B7773">
            <w:pPr>
              <w:pStyle w:val="ListParagraph"/>
              <w:numPr>
                <w:ilvl w:val="0"/>
                <w:numId w:val="3"/>
              </w:numPr>
              <w:rPr>
                <w:sz w:val="20"/>
              </w:rPr>
            </w:pPr>
            <w:r w:rsidRPr="00035F80">
              <w:rPr>
                <w:sz w:val="20"/>
              </w:rPr>
              <w:t>“Provides positive reinforcement for risk taking“</w:t>
            </w:r>
          </w:p>
          <w:p w14:paraId="61DCC7FD" w14:textId="58C5ACF6" w:rsidR="00274797" w:rsidRPr="00035F80" w:rsidRDefault="00274797" w:rsidP="004B7773">
            <w:pPr>
              <w:pStyle w:val="ListParagraph"/>
              <w:numPr>
                <w:ilvl w:val="0"/>
                <w:numId w:val="3"/>
              </w:numPr>
              <w:rPr>
                <w:sz w:val="20"/>
              </w:rPr>
            </w:pPr>
            <w:r w:rsidRPr="00035F80">
              <w:rPr>
                <w:sz w:val="20"/>
              </w:rPr>
              <w:t>“Connects the curriculum to group inquiry”</w:t>
            </w:r>
          </w:p>
          <w:p w14:paraId="328947BD" w14:textId="48595AE2" w:rsidR="00274797" w:rsidRPr="00035F80" w:rsidRDefault="00274797" w:rsidP="004B7773">
            <w:pPr>
              <w:pStyle w:val="ListParagraph"/>
              <w:numPr>
                <w:ilvl w:val="0"/>
                <w:numId w:val="3"/>
              </w:numPr>
              <w:rPr>
                <w:sz w:val="20"/>
              </w:rPr>
            </w:pPr>
            <w:r w:rsidRPr="00035F80">
              <w:rPr>
                <w:sz w:val="20"/>
              </w:rPr>
              <w:t>“Encourage reflection”</w:t>
            </w:r>
          </w:p>
          <w:p w14:paraId="27006599" w14:textId="017CF5E6" w:rsidR="00274797" w:rsidRPr="00035F80" w:rsidRDefault="00274797" w:rsidP="004B7773">
            <w:pPr>
              <w:pStyle w:val="ListParagraph"/>
              <w:numPr>
                <w:ilvl w:val="0"/>
                <w:numId w:val="3"/>
              </w:numPr>
              <w:rPr>
                <w:sz w:val="20"/>
              </w:rPr>
            </w:pPr>
            <w:r w:rsidRPr="00035F80">
              <w:rPr>
                <w:sz w:val="20"/>
              </w:rPr>
              <w:t>“Link evaluation to criteria and the lessons taught”</w:t>
            </w:r>
          </w:p>
          <w:p w14:paraId="31F21F4B" w14:textId="5AE8E93F" w:rsidR="00274797" w:rsidRPr="00035F80" w:rsidRDefault="00274797" w:rsidP="004B7773">
            <w:pPr>
              <w:pStyle w:val="ListParagraph"/>
              <w:numPr>
                <w:ilvl w:val="0"/>
                <w:numId w:val="3"/>
              </w:numPr>
              <w:rPr>
                <w:sz w:val="20"/>
              </w:rPr>
            </w:pPr>
            <w:r w:rsidRPr="00035F80">
              <w:rPr>
                <w:sz w:val="20"/>
              </w:rPr>
              <w:t>“Support kids in taking action beyond the classroom”</w:t>
            </w:r>
          </w:p>
          <w:p w14:paraId="642FB12B" w14:textId="77777777" w:rsidR="00274797" w:rsidRDefault="00274797" w:rsidP="004B7773"/>
          <w:p w14:paraId="11FF10EC" w14:textId="77777777" w:rsidR="005C1C47" w:rsidRDefault="005C1C47" w:rsidP="004B7773">
            <w:pPr>
              <w:rPr>
                <w:b/>
              </w:rPr>
            </w:pPr>
            <w:r w:rsidRPr="005C1C47">
              <w:rPr>
                <w:b/>
              </w:rPr>
              <w:t>Student Role</w:t>
            </w:r>
          </w:p>
          <w:p w14:paraId="4ECCCB5E" w14:textId="78E5D116" w:rsidR="00274797" w:rsidRPr="00035F80" w:rsidRDefault="00274797" w:rsidP="004B7773">
            <w:pPr>
              <w:pStyle w:val="ListParagraph"/>
              <w:numPr>
                <w:ilvl w:val="0"/>
                <w:numId w:val="2"/>
              </w:numPr>
              <w:rPr>
                <w:sz w:val="20"/>
              </w:rPr>
            </w:pPr>
            <w:r w:rsidRPr="00035F80">
              <w:rPr>
                <w:sz w:val="20"/>
              </w:rPr>
              <w:t>“Use creative ideas at stimulus for creation”</w:t>
            </w:r>
          </w:p>
          <w:p w14:paraId="5F0B14CB" w14:textId="7B8D99A3" w:rsidR="00274797" w:rsidRPr="00035F80" w:rsidRDefault="00274797" w:rsidP="004B7773">
            <w:pPr>
              <w:pStyle w:val="ListParagraph"/>
              <w:numPr>
                <w:ilvl w:val="0"/>
                <w:numId w:val="2"/>
              </w:numPr>
              <w:rPr>
                <w:sz w:val="20"/>
              </w:rPr>
            </w:pPr>
            <w:r w:rsidRPr="00035F80">
              <w:rPr>
                <w:sz w:val="20"/>
              </w:rPr>
              <w:t>“Create the work”</w:t>
            </w:r>
          </w:p>
          <w:p w14:paraId="57224533" w14:textId="77777777" w:rsidR="00274797" w:rsidRPr="00035F80" w:rsidRDefault="00274797" w:rsidP="004B7773">
            <w:pPr>
              <w:pStyle w:val="ListParagraph"/>
              <w:numPr>
                <w:ilvl w:val="0"/>
                <w:numId w:val="2"/>
              </w:numPr>
              <w:rPr>
                <w:sz w:val="20"/>
              </w:rPr>
            </w:pPr>
            <w:r w:rsidRPr="00035F80">
              <w:rPr>
                <w:sz w:val="20"/>
              </w:rPr>
              <w:t>“Share preliminary work with peers; invite outside opinions; develop and refines the formal concepts”</w:t>
            </w:r>
          </w:p>
          <w:p w14:paraId="0286A805" w14:textId="77777777" w:rsidR="00274797" w:rsidRPr="00035F80" w:rsidRDefault="00274797" w:rsidP="004B7773">
            <w:pPr>
              <w:pStyle w:val="ListParagraph"/>
              <w:numPr>
                <w:ilvl w:val="0"/>
                <w:numId w:val="2"/>
              </w:numPr>
              <w:rPr>
                <w:sz w:val="20"/>
              </w:rPr>
            </w:pPr>
            <w:r w:rsidRPr="00035F80">
              <w:rPr>
                <w:sz w:val="20"/>
              </w:rPr>
              <w:t>“Conduct research online”</w:t>
            </w:r>
          </w:p>
          <w:p w14:paraId="12A7B0BD" w14:textId="77777777" w:rsidR="00274797" w:rsidRPr="00035F80" w:rsidRDefault="00274797" w:rsidP="004B7773">
            <w:pPr>
              <w:pStyle w:val="ListParagraph"/>
              <w:numPr>
                <w:ilvl w:val="0"/>
                <w:numId w:val="2"/>
              </w:numPr>
              <w:rPr>
                <w:sz w:val="20"/>
              </w:rPr>
            </w:pPr>
            <w:r w:rsidRPr="00035F80">
              <w:rPr>
                <w:sz w:val="20"/>
              </w:rPr>
              <w:t>“Annotate by writing”</w:t>
            </w:r>
          </w:p>
          <w:p w14:paraId="56A3894E" w14:textId="7FA89584" w:rsidR="00274797" w:rsidRPr="00274797" w:rsidRDefault="00274797" w:rsidP="004B7773">
            <w:pPr>
              <w:pStyle w:val="ListParagraph"/>
              <w:numPr>
                <w:ilvl w:val="0"/>
                <w:numId w:val="2"/>
              </w:numPr>
            </w:pPr>
            <w:r w:rsidRPr="00035F80">
              <w:rPr>
                <w:sz w:val="20"/>
              </w:rPr>
              <w:t>“Develop interview questions and conduct practice interviews”</w:t>
            </w:r>
          </w:p>
        </w:tc>
      </w:tr>
      <w:tr w:rsidR="005C1C47" w14:paraId="2FFD7E27" w14:textId="77777777" w:rsidTr="00DC1AC5">
        <w:tc>
          <w:tcPr>
            <w:tcW w:w="13176" w:type="dxa"/>
            <w:gridSpan w:val="5"/>
          </w:tcPr>
          <w:p w14:paraId="156090D8" w14:textId="1F539F7C" w:rsidR="005C1C47" w:rsidRPr="00BA0CCF" w:rsidRDefault="005C1C47" w:rsidP="004B7773">
            <w:pPr>
              <w:rPr>
                <w:b/>
                <w:sz w:val="16"/>
                <w:szCs w:val="16"/>
              </w:rPr>
            </w:pPr>
            <w:r w:rsidRPr="001C4430">
              <w:rPr>
                <w:b/>
              </w:rPr>
              <w:t>Planning</w:t>
            </w:r>
            <w:r>
              <w:rPr>
                <w:b/>
              </w:rPr>
              <w:t xml:space="preserve"> with Critical Literacy and Inquiry in Mind</w:t>
            </w:r>
            <w:r w:rsidR="00482AA2">
              <w:rPr>
                <w:b/>
              </w:rPr>
              <w:t xml:space="preserve"> - Part 2</w:t>
            </w:r>
            <w:r w:rsidR="00BA0CCF">
              <w:rPr>
                <w:b/>
              </w:rPr>
              <w:t xml:space="preserve"> </w:t>
            </w:r>
            <w:r w:rsidR="00BA0CCF">
              <w:rPr>
                <w:b/>
                <w:sz w:val="16"/>
                <w:szCs w:val="16"/>
              </w:rPr>
              <w:t>(2 Page Maximum)</w:t>
            </w:r>
            <w:r w:rsidR="00274797">
              <w:rPr>
                <w:b/>
                <w:sz w:val="16"/>
                <w:szCs w:val="16"/>
              </w:rPr>
              <w:t>- s</w:t>
            </w:r>
          </w:p>
          <w:p w14:paraId="34A16DC9" w14:textId="77777777" w:rsidR="005C1C47" w:rsidRDefault="005C1C47" w:rsidP="004B7773"/>
        </w:tc>
      </w:tr>
      <w:tr w:rsidR="00482AA2" w14:paraId="74558D12" w14:textId="77777777" w:rsidTr="00E5350F">
        <w:tc>
          <w:tcPr>
            <w:tcW w:w="2054" w:type="dxa"/>
          </w:tcPr>
          <w:p w14:paraId="2ADD789C" w14:textId="77777777" w:rsidR="00482AA2" w:rsidRPr="00D02E72" w:rsidRDefault="00482AA2" w:rsidP="004B7773">
            <w:pPr>
              <w:rPr>
                <w:b/>
              </w:rPr>
            </w:pPr>
            <w:r w:rsidRPr="00D02E72">
              <w:rPr>
                <w:b/>
              </w:rPr>
              <w:t>Analyze the Text</w:t>
            </w:r>
          </w:p>
          <w:p w14:paraId="4D2F787B" w14:textId="77777777" w:rsidR="00482AA2" w:rsidRDefault="00482AA2" w:rsidP="004B7773">
            <w:pPr>
              <w:pStyle w:val="ListParagraph"/>
              <w:numPr>
                <w:ilvl w:val="0"/>
                <w:numId w:val="1"/>
              </w:numPr>
            </w:pPr>
            <w:r>
              <w:t xml:space="preserve">Uses framework </w:t>
            </w:r>
            <w:r w:rsidRPr="00BA0CCF">
              <w:rPr>
                <w:sz w:val="16"/>
                <w:szCs w:val="16"/>
              </w:rPr>
              <w:t>(Haste/Vasquez)</w:t>
            </w:r>
            <w:r>
              <w:t xml:space="preserve"> to analyze text</w:t>
            </w:r>
          </w:p>
          <w:p w14:paraId="0D68B55E" w14:textId="605C3A25" w:rsidR="00D31191" w:rsidRDefault="00D31191" w:rsidP="004B7773"/>
        </w:tc>
        <w:tc>
          <w:tcPr>
            <w:tcW w:w="11122" w:type="dxa"/>
            <w:gridSpan w:val="4"/>
          </w:tcPr>
          <w:p w14:paraId="05028F93" w14:textId="77777777" w:rsidR="00482AA2" w:rsidRPr="00BA0CCF" w:rsidRDefault="00BA0CCF" w:rsidP="004B7773">
            <w:pPr>
              <w:jc w:val="center"/>
              <w:rPr>
                <w:rFonts w:ascii="Times New Roman" w:eastAsia="Times New Roman" w:hAnsi="Times New Roman" w:cs="Times New Roman"/>
                <w:b/>
                <w:lang w:eastAsia="en-CA"/>
              </w:rPr>
            </w:pPr>
            <w:r>
              <w:rPr>
                <w:rFonts w:ascii="Times New Roman" w:eastAsia="Times New Roman" w:hAnsi="Times New Roman" w:cs="Times New Roman"/>
                <w:b/>
                <w:lang w:eastAsia="en-CA"/>
              </w:rPr>
              <w:t>FOUR DIMENSIONS OF CRITICAL LITERACY FRAMEWORK</w:t>
            </w:r>
          </w:p>
          <w:tbl>
            <w:tblPr>
              <w:tblW w:w="0" w:type="auto"/>
              <w:tblCellMar>
                <w:top w:w="15" w:type="dxa"/>
                <w:left w:w="15" w:type="dxa"/>
                <w:bottom w:w="15" w:type="dxa"/>
                <w:right w:w="15" w:type="dxa"/>
              </w:tblCellMar>
              <w:tblLook w:val="04A0" w:firstRow="1" w:lastRow="0" w:firstColumn="1" w:lastColumn="0" w:noHBand="0" w:noVBand="1"/>
            </w:tblPr>
            <w:tblGrid>
              <w:gridCol w:w="1689"/>
              <w:gridCol w:w="5099"/>
              <w:gridCol w:w="4108"/>
            </w:tblGrid>
            <w:tr w:rsidR="00482AA2" w:rsidRPr="00952CEA" w14:paraId="61A10AF4" w14:textId="77777777" w:rsidTr="00DC1AC5">
              <w:tc>
                <w:tcPr>
                  <w:tcW w:w="1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4AA543" w14:textId="77777777" w:rsidR="00482AA2" w:rsidRPr="00952CEA" w:rsidRDefault="00482AA2" w:rsidP="002E6EBF">
                  <w:pPr>
                    <w:framePr w:hSpace="180" w:wrap="around" w:vAnchor="text" w:hAnchor="text" w:y="1"/>
                    <w:suppressOverlap/>
                    <w:rPr>
                      <w:rFonts w:eastAsia="Times New Roman" w:cstheme="majorHAnsi"/>
                      <w:b/>
                      <w:bCs/>
                      <w:color w:val="000000"/>
                      <w:lang w:eastAsia="en-CA"/>
                    </w:rPr>
                  </w:pPr>
                  <w:r w:rsidRPr="00952CEA">
                    <w:rPr>
                      <w:rFonts w:eastAsia="Times New Roman" w:cstheme="majorHAnsi"/>
                      <w:b/>
                      <w:bCs/>
                      <w:color w:val="000000"/>
                      <w:lang w:eastAsia="en-CA"/>
                    </w:rPr>
                    <w:t>Critical Literacy Skills</w:t>
                  </w:r>
                </w:p>
                <w:p w14:paraId="20B2D149" w14:textId="6E2A3CCB" w:rsidR="00D31191" w:rsidRPr="00952CEA" w:rsidRDefault="00D31191" w:rsidP="002E6EBF">
                  <w:pPr>
                    <w:framePr w:hSpace="180" w:wrap="around" w:vAnchor="text" w:hAnchor="text" w:y="1"/>
                    <w:suppressOverlap/>
                    <w:rPr>
                      <w:rFonts w:cstheme="majorHAnsi"/>
                    </w:rPr>
                  </w:pP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42ED13" w14:textId="77777777" w:rsidR="00952CEA" w:rsidRPr="00952CEA" w:rsidRDefault="00482AA2" w:rsidP="002E6EBF">
                  <w:pPr>
                    <w:framePr w:hSpace="180" w:wrap="around" w:vAnchor="text" w:hAnchor="text" w:y="1"/>
                    <w:suppressOverlap/>
                    <w:rPr>
                      <w:rFonts w:eastAsia="Times New Roman" w:cs="Arial"/>
                      <w:b/>
                      <w:bCs/>
                      <w:color w:val="000000"/>
                      <w:lang w:eastAsia="en-CA"/>
                    </w:rPr>
                  </w:pPr>
                  <w:r w:rsidRPr="00952CEA">
                    <w:rPr>
                      <w:rFonts w:eastAsia="Times New Roman" w:cs="Arial"/>
                      <w:b/>
                      <w:bCs/>
                      <w:color w:val="000000"/>
                      <w:lang w:eastAsia="en-CA"/>
                    </w:rPr>
                    <w:t>Media Item Analysis</w:t>
                  </w:r>
                </w:p>
                <w:p w14:paraId="1A4F385E" w14:textId="77777777" w:rsidR="00952CEA" w:rsidRPr="00952CEA" w:rsidRDefault="00952CEA" w:rsidP="002E6EBF">
                  <w:pPr>
                    <w:framePr w:hSpace="180" w:wrap="around" w:vAnchor="text" w:hAnchor="text" w:y="1"/>
                    <w:suppressOverlap/>
                    <w:rPr>
                      <w:rFonts w:eastAsia="Times New Roman" w:cs="Arial"/>
                      <w:b/>
                      <w:bCs/>
                      <w:color w:val="000000"/>
                      <w:lang w:eastAsia="en-CA"/>
                    </w:rPr>
                  </w:pPr>
                </w:p>
                <w:p w14:paraId="07139E1D" w14:textId="568DD5C8" w:rsidR="00482AA2" w:rsidRPr="00952CEA" w:rsidRDefault="001A0DAD" w:rsidP="002E6EBF">
                  <w:pPr>
                    <w:framePr w:hSpace="180" w:wrap="around" w:vAnchor="text" w:hAnchor="text" w:y="1"/>
                    <w:suppressOverlap/>
                    <w:rPr>
                      <w:rFonts w:eastAsia="Times New Roman" w:cs="Times New Roman"/>
                      <w:lang w:eastAsia="en-CA"/>
                    </w:rPr>
                  </w:pPr>
                  <w:hyperlink r:id="rId8" w:history="1">
                    <w:r w:rsidR="00952CEA" w:rsidRPr="00952CEA">
                      <w:rPr>
                        <w:rStyle w:val="Hyperlink"/>
                      </w:rPr>
                      <w:t>http://projectofheart.ca/</w:t>
                    </w:r>
                  </w:hyperlink>
                </w:p>
              </w:tc>
              <w:tc>
                <w:tcPr>
                  <w:tcW w:w="4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A561AE" w14:textId="77777777" w:rsidR="00482AA2" w:rsidRPr="00E21621" w:rsidRDefault="00482AA2" w:rsidP="002E6EBF">
                  <w:pPr>
                    <w:framePr w:hSpace="180" w:wrap="around" w:vAnchor="text" w:hAnchor="text" w:y="1"/>
                    <w:suppressOverlap/>
                    <w:rPr>
                      <w:rFonts w:eastAsia="Times New Roman" w:cs="Times New Roman"/>
                      <w:lang w:eastAsia="en-CA"/>
                    </w:rPr>
                  </w:pPr>
                  <w:r w:rsidRPr="00E21621">
                    <w:rPr>
                      <w:rFonts w:eastAsia="Times New Roman" w:cs="Arial"/>
                      <w:b/>
                      <w:bCs/>
                      <w:color w:val="000000"/>
                      <w:lang w:eastAsia="en-CA"/>
                    </w:rPr>
                    <w:t>Connections to Curriculum and Ministry Resources</w:t>
                  </w:r>
                </w:p>
              </w:tc>
            </w:tr>
            <w:tr w:rsidR="00482AA2" w:rsidRPr="00045BD2" w14:paraId="5B70D3E5" w14:textId="77777777" w:rsidTr="00DC1AC5">
              <w:tc>
                <w:tcPr>
                  <w:tcW w:w="1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2E1C10" w14:textId="77777777"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u w:val="single"/>
                      <w:lang w:eastAsia="en-CA"/>
                    </w:rPr>
                    <w:t>Disrupt the common place.</w:t>
                  </w:r>
                </w:p>
                <w:p w14:paraId="132E31DC" w14:textId="3899D824"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lang w:eastAsia="en-CA"/>
                    </w:rPr>
                    <w:t>Identify biases, stereotypes</w:t>
                  </w:r>
                  <w:r w:rsidR="00090BE2">
                    <w:rPr>
                      <w:rFonts w:eastAsia="Times New Roman" w:cstheme="majorHAnsi"/>
                      <w:color w:val="000000"/>
                      <w:szCs w:val="20"/>
                      <w:lang w:eastAsia="en-CA"/>
                    </w:rPr>
                    <w:t xml:space="preserve"> </w:t>
                  </w:r>
                  <w:r w:rsidRPr="00952CEA">
                    <w:rPr>
                      <w:rFonts w:eastAsia="Times New Roman" w:cstheme="majorHAnsi"/>
                      <w:color w:val="000000"/>
                      <w:szCs w:val="20"/>
                      <w:lang w:eastAsia="en-CA"/>
                    </w:rPr>
                    <w:t xml:space="preserve">and </w:t>
                  </w:r>
                  <w:r w:rsidR="00090BE2">
                    <w:rPr>
                      <w:rFonts w:eastAsia="Times New Roman" w:cstheme="majorHAnsi"/>
                      <w:color w:val="000000"/>
                      <w:szCs w:val="20"/>
                      <w:lang w:eastAsia="en-CA"/>
                    </w:rPr>
                    <w:t>a</w:t>
                  </w:r>
                  <w:r w:rsidRPr="00952CEA">
                    <w:rPr>
                      <w:rFonts w:eastAsia="Times New Roman" w:cstheme="majorHAnsi"/>
                      <w:color w:val="000000"/>
                      <w:szCs w:val="20"/>
                      <w:lang w:eastAsia="en-CA"/>
                    </w:rPr>
                    <w:t>ssumptions.</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3B7BEB" w14:textId="0A896C2F" w:rsidR="00482AA2" w:rsidRPr="00F95DDF" w:rsidRDefault="00952CEA" w:rsidP="002E6EBF">
                  <w:pPr>
                    <w:framePr w:hSpace="180" w:wrap="around" w:vAnchor="text" w:hAnchor="text" w:y="1"/>
                    <w:suppressOverlap/>
                    <w:rPr>
                      <w:sz w:val="20"/>
                    </w:rPr>
                  </w:pPr>
                  <w:r w:rsidRPr="00F95DDF">
                    <w:rPr>
                      <w:sz w:val="20"/>
                    </w:rPr>
                    <w:t>The media item defines itself as an “inquiry based, hands-on, collaborative, inter-generational, artistic journey of seeking truth about the history of Aboriginal people in Canada.” Thus, by virtue of its mandate, it attempts to disrupt the stereotypes present around Indian Residential Schools and aboriginal children. It also attempts to explain the reason behind the stereotypical representation of Indigenous people. Lastly, by encouraging students to investigate, it provides an opportunity to practice self-reflexivity and re-visit our assumptions.</w:t>
                  </w:r>
                </w:p>
              </w:tc>
              <w:tc>
                <w:tcPr>
                  <w:tcW w:w="4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2417C1" w14:textId="1068E341" w:rsidR="008F2D3F" w:rsidRDefault="00F45ECD" w:rsidP="002E6EBF">
                  <w:pPr>
                    <w:framePr w:hSpace="180" w:wrap="around" w:vAnchor="text" w:hAnchor="text" w:y="1"/>
                    <w:suppressOverlap/>
                    <w:rPr>
                      <w:sz w:val="20"/>
                    </w:rPr>
                  </w:pPr>
                  <w:r>
                    <w:rPr>
                      <w:sz w:val="20"/>
                    </w:rPr>
                    <w:t>Strand: Reading</w:t>
                  </w:r>
                </w:p>
                <w:p w14:paraId="58F297AA" w14:textId="39278F75" w:rsidR="00F45ECD" w:rsidRDefault="00F45ECD" w:rsidP="002E6EBF">
                  <w:pPr>
                    <w:framePr w:hSpace="180" w:wrap="around" w:vAnchor="text" w:hAnchor="text" w:y="1"/>
                    <w:suppressOverlap/>
                    <w:rPr>
                      <w:sz w:val="20"/>
                    </w:rPr>
                  </w:pPr>
                  <w:r>
                    <w:rPr>
                      <w:sz w:val="20"/>
                    </w:rPr>
                    <w:t>OE: Reading for meaning</w:t>
                  </w:r>
                </w:p>
                <w:p w14:paraId="3DB7533F" w14:textId="2884D984" w:rsidR="00F45ECD" w:rsidRDefault="00F45ECD" w:rsidP="002E6EBF">
                  <w:pPr>
                    <w:framePr w:hSpace="180" w:wrap="around" w:vAnchor="text" w:hAnchor="text" w:y="1"/>
                    <w:suppressOverlap/>
                    <w:rPr>
                      <w:sz w:val="20"/>
                    </w:rPr>
                  </w:pPr>
                  <w:r>
                    <w:rPr>
                      <w:sz w:val="20"/>
                    </w:rPr>
                    <w:t xml:space="preserve">SE: </w:t>
                  </w:r>
                  <w:r w:rsidRPr="00F45ECD">
                    <w:rPr>
                      <w:sz w:val="20"/>
                    </w:rPr>
                    <w:t>1.1 read a variety of texts from diverse cultures, including literary texts, graphic texts, and informational texts</w:t>
                  </w:r>
                </w:p>
                <w:p w14:paraId="644007B1" w14:textId="77777777" w:rsidR="008F2D3F" w:rsidRDefault="008F2D3F" w:rsidP="002E6EBF">
                  <w:pPr>
                    <w:framePr w:hSpace="180" w:wrap="around" w:vAnchor="text" w:hAnchor="text" w:y="1"/>
                    <w:suppressOverlap/>
                    <w:rPr>
                      <w:sz w:val="20"/>
                    </w:rPr>
                  </w:pPr>
                </w:p>
                <w:p w14:paraId="7B0DCCA5" w14:textId="0F20A9F0" w:rsidR="00482AA2" w:rsidRPr="00F95DDF" w:rsidRDefault="00023C62" w:rsidP="002E6EBF">
                  <w:pPr>
                    <w:framePr w:hSpace="180" w:wrap="around" w:vAnchor="text" w:hAnchor="text" w:y="1"/>
                    <w:suppressOverlap/>
                    <w:rPr>
                      <w:rFonts w:ascii="Times New Roman" w:eastAsia="Times New Roman" w:hAnsi="Times New Roman" w:cs="Times New Roman"/>
                      <w:sz w:val="20"/>
                      <w:lang w:eastAsia="en-CA"/>
                    </w:rPr>
                  </w:pPr>
                  <w:r w:rsidRPr="00F95DDF">
                    <w:rPr>
                      <w:sz w:val="20"/>
                    </w:rPr>
                    <w:t>In CBS # 27 – The Third Teacher , it is stated on page 3 that, “Today’s literate learners experience “a constant stream of ideas and information” – they need strategies for interpretation and making sense and lots of practice in identifying meaning, bias and perspective (Ontario Ministry of Education, 2009, 2006).” The monograph goes onto states some essentials needed for a physical environment for litera</w:t>
                  </w:r>
                  <w:r w:rsidR="00090BE2" w:rsidRPr="00F95DDF">
                    <w:rPr>
                      <w:sz w:val="20"/>
                    </w:rPr>
                    <w:t>cy learning, and the media text</w:t>
                  </w:r>
                  <w:r w:rsidRPr="00F95DDF">
                    <w:rPr>
                      <w:sz w:val="20"/>
                    </w:rPr>
                    <w:t xml:space="preserve"> attempts to facilitate the presence of some of those spaces by its mere design.</w:t>
                  </w:r>
                </w:p>
              </w:tc>
            </w:tr>
            <w:tr w:rsidR="00482AA2" w:rsidRPr="00045BD2" w14:paraId="392F190A" w14:textId="77777777" w:rsidTr="00DC1AC5">
              <w:tc>
                <w:tcPr>
                  <w:tcW w:w="1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7DDF12" w14:textId="77777777"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u w:val="single"/>
                      <w:lang w:eastAsia="en-CA"/>
                    </w:rPr>
                    <w:t xml:space="preserve">Consider multiple viewpoints. </w:t>
                  </w:r>
                  <w:r w:rsidRPr="00952CEA">
                    <w:rPr>
                      <w:rFonts w:eastAsia="Times New Roman" w:cstheme="majorHAnsi"/>
                      <w:color w:val="000000"/>
                      <w:szCs w:val="20"/>
                      <w:lang w:eastAsia="en-CA"/>
                    </w:rPr>
                    <w:t xml:space="preserve">Whose voice </w:t>
                  </w:r>
                  <w:r w:rsidRPr="00952CEA">
                    <w:rPr>
                      <w:rFonts w:eastAsia="Times New Roman" w:cstheme="majorHAnsi"/>
                      <w:color w:val="000000"/>
                      <w:szCs w:val="20"/>
                      <w:lang w:eastAsia="en-CA"/>
                    </w:rPr>
                    <w:lastRenderedPageBreak/>
                    <w:t>is present? Whose voice is missing? Connect with Language Arts Curriculum Expectations 1.9- Point of View</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332150" w14:textId="77777777" w:rsidR="00023C62" w:rsidRPr="00F95DDF" w:rsidRDefault="00023C62" w:rsidP="002E6EBF">
                  <w:pPr>
                    <w:framePr w:hSpace="180" w:wrap="around" w:vAnchor="text" w:hAnchor="text" w:y="1"/>
                    <w:suppressOverlap/>
                    <w:rPr>
                      <w:sz w:val="20"/>
                    </w:rPr>
                  </w:pPr>
                  <w:r w:rsidRPr="00F95DDF">
                    <w:rPr>
                      <w:sz w:val="20"/>
                    </w:rPr>
                    <w:lastRenderedPageBreak/>
                    <w:t>“Project of Heart seeks to:</w:t>
                  </w:r>
                </w:p>
                <w:p w14:paraId="2091A094" w14:textId="77777777" w:rsidR="00023C62" w:rsidRPr="00F95DDF" w:rsidRDefault="00023C62" w:rsidP="002E6EBF">
                  <w:pPr>
                    <w:pStyle w:val="ListParagraph"/>
                    <w:framePr w:hSpace="180" w:wrap="around" w:vAnchor="text" w:hAnchor="text" w:y="1"/>
                    <w:numPr>
                      <w:ilvl w:val="0"/>
                      <w:numId w:val="5"/>
                    </w:numPr>
                    <w:suppressOverlap/>
                    <w:rPr>
                      <w:sz w:val="20"/>
                    </w:rPr>
                  </w:pPr>
                  <w:r w:rsidRPr="00F95DDF">
                    <w:rPr>
                      <w:sz w:val="20"/>
                    </w:rPr>
                    <w:t>expand the opportunities available for the wisdom of Aboriginal Elders to be heard, recognized and honored</w:t>
                  </w:r>
                </w:p>
                <w:p w14:paraId="0DCA0F2E" w14:textId="77777777" w:rsidR="00023C62" w:rsidRPr="00F95DDF" w:rsidRDefault="00023C62" w:rsidP="002E6EBF">
                  <w:pPr>
                    <w:pStyle w:val="ListParagraph"/>
                    <w:framePr w:hSpace="180" w:wrap="around" w:vAnchor="text" w:hAnchor="text" w:y="1"/>
                    <w:numPr>
                      <w:ilvl w:val="0"/>
                      <w:numId w:val="5"/>
                    </w:numPr>
                    <w:suppressOverlap/>
                    <w:rPr>
                      <w:sz w:val="20"/>
                    </w:rPr>
                  </w:pPr>
                  <w:r w:rsidRPr="00F95DDF">
                    <w:rPr>
                      <w:sz w:val="20"/>
                    </w:rPr>
                    <w:lastRenderedPageBreak/>
                    <w:t>change attitudes and behaviors – hearts and minds – as Elders give voice to language, values, traditions and teachings that were suppressed by residential schooling</w:t>
                  </w:r>
                </w:p>
                <w:p w14:paraId="1BB52125" w14:textId="77777777" w:rsidR="00023C62" w:rsidRPr="00F95DDF" w:rsidRDefault="00023C62" w:rsidP="002E6EBF">
                  <w:pPr>
                    <w:pStyle w:val="ListParagraph"/>
                    <w:framePr w:hSpace="180" w:wrap="around" w:vAnchor="text" w:hAnchor="text" w:y="1"/>
                    <w:numPr>
                      <w:ilvl w:val="0"/>
                      <w:numId w:val="5"/>
                    </w:numPr>
                    <w:suppressOverlap/>
                    <w:rPr>
                      <w:sz w:val="20"/>
                    </w:rPr>
                  </w:pPr>
                  <w:r w:rsidRPr="00F95DDF">
                    <w:rPr>
                      <w:sz w:val="20"/>
                    </w:rPr>
                    <w:t>inspire the building of relationships between Aboriginal and non-Aboriginal people in Canada based on mutual understanding, respect and collective action to create a different future”</w:t>
                  </w:r>
                </w:p>
                <w:p w14:paraId="4350C219" w14:textId="77777777" w:rsidR="00023C62" w:rsidRPr="00F95DDF" w:rsidRDefault="00023C62" w:rsidP="002E6EBF">
                  <w:pPr>
                    <w:framePr w:hSpace="180" w:wrap="around" w:vAnchor="text" w:hAnchor="text" w:y="1"/>
                    <w:suppressOverlap/>
                    <w:rPr>
                      <w:sz w:val="20"/>
                    </w:rPr>
                  </w:pPr>
                </w:p>
                <w:p w14:paraId="01E37814" w14:textId="0EC53C38" w:rsidR="006E0B7E" w:rsidRPr="00F95DDF" w:rsidRDefault="00952CEA" w:rsidP="002E6EBF">
                  <w:pPr>
                    <w:framePr w:hSpace="180" w:wrap="around" w:vAnchor="text" w:hAnchor="text" w:y="1"/>
                    <w:suppressOverlap/>
                    <w:rPr>
                      <w:rFonts w:ascii="Times New Roman" w:eastAsia="Times New Roman" w:hAnsi="Times New Roman" w:cs="Times New Roman"/>
                      <w:sz w:val="20"/>
                      <w:lang w:eastAsia="en-CA"/>
                    </w:rPr>
                  </w:pPr>
                  <w:r w:rsidRPr="00F95DDF">
                    <w:rPr>
                      <w:sz w:val="20"/>
                    </w:rPr>
                    <w:t xml:space="preserve">The media text attempts to center the voices of the former students, their families and communities of the Indian Residential Schools. Since only the point of view of students and their communities is explored, one could argue that the voices of those working for and/or instituting the practice of Indian Residential Schools is missing. </w:t>
                  </w:r>
                </w:p>
              </w:tc>
              <w:tc>
                <w:tcPr>
                  <w:tcW w:w="4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C88E6E" w14:textId="58D1695B" w:rsidR="00F45ECD" w:rsidRDefault="00F45ECD" w:rsidP="002E6EBF">
                  <w:pPr>
                    <w:framePr w:hSpace="180" w:wrap="around" w:vAnchor="text" w:hAnchor="text" w:y="1"/>
                    <w:suppressOverlap/>
                    <w:rPr>
                      <w:sz w:val="20"/>
                    </w:rPr>
                  </w:pPr>
                  <w:r>
                    <w:rPr>
                      <w:sz w:val="20"/>
                    </w:rPr>
                    <w:lastRenderedPageBreak/>
                    <w:t>Strand: Reading</w:t>
                  </w:r>
                </w:p>
                <w:p w14:paraId="7D7A17C1" w14:textId="71F0FD3E" w:rsidR="00F45ECD" w:rsidRDefault="00F45ECD" w:rsidP="002E6EBF">
                  <w:pPr>
                    <w:framePr w:hSpace="180" w:wrap="around" w:vAnchor="text" w:hAnchor="text" w:y="1"/>
                    <w:suppressOverlap/>
                    <w:rPr>
                      <w:sz w:val="20"/>
                    </w:rPr>
                  </w:pPr>
                  <w:r>
                    <w:rPr>
                      <w:sz w:val="20"/>
                    </w:rPr>
                    <w:t>OE: Reading for meaning</w:t>
                  </w:r>
                </w:p>
                <w:p w14:paraId="2F1911DB" w14:textId="74676A78" w:rsidR="00F45ECD" w:rsidRPr="00F45ECD" w:rsidRDefault="00F45ECD" w:rsidP="002E6EBF">
                  <w:pPr>
                    <w:framePr w:hSpace="180" w:wrap="around" w:vAnchor="text" w:hAnchor="text" w:y="1"/>
                    <w:suppressOverlap/>
                    <w:rPr>
                      <w:sz w:val="20"/>
                    </w:rPr>
                  </w:pPr>
                  <w:r>
                    <w:rPr>
                      <w:sz w:val="20"/>
                    </w:rPr>
                    <w:t>SE: 1.</w:t>
                  </w:r>
                  <w:r w:rsidRPr="00F45ECD">
                    <w:rPr>
                      <w:sz w:val="20"/>
                    </w:rPr>
                    <w:t>9 identify the point of view presented in</w:t>
                  </w:r>
                </w:p>
                <w:p w14:paraId="6FCEBBB3" w14:textId="77777777" w:rsidR="00F45ECD" w:rsidRPr="00F45ECD" w:rsidRDefault="00F45ECD" w:rsidP="002E6EBF">
                  <w:pPr>
                    <w:framePr w:hSpace="180" w:wrap="around" w:vAnchor="text" w:hAnchor="text" w:y="1"/>
                    <w:suppressOverlap/>
                    <w:rPr>
                      <w:sz w:val="20"/>
                    </w:rPr>
                  </w:pPr>
                  <w:r w:rsidRPr="00F45ECD">
                    <w:rPr>
                      <w:sz w:val="20"/>
                    </w:rPr>
                    <w:t>texts, ask questions to identify missing</w:t>
                  </w:r>
                </w:p>
                <w:p w14:paraId="6903A442" w14:textId="77777777" w:rsidR="00F45ECD" w:rsidRPr="00F45ECD" w:rsidRDefault="00F45ECD" w:rsidP="002E6EBF">
                  <w:pPr>
                    <w:framePr w:hSpace="180" w:wrap="around" w:vAnchor="text" w:hAnchor="text" w:y="1"/>
                    <w:suppressOverlap/>
                    <w:rPr>
                      <w:sz w:val="20"/>
                    </w:rPr>
                  </w:pPr>
                  <w:r w:rsidRPr="00F45ECD">
                    <w:rPr>
                      <w:sz w:val="20"/>
                    </w:rPr>
                    <w:t>or possible alternative points of view,</w:t>
                  </w:r>
                </w:p>
                <w:p w14:paraId="4BC156E9" w14:textId="77777777" w:rsidR="00F45ECD" w:rsidRPr="00F45ECD" w:rsidRDefault="00F45ECD" w:rsidP="002E6EBF">
                  <w:pPr>
                    <w:framePr w:hSpace="180" w:wrap="around" w:vAnchor="text" w:hAnchor="text" w:y="1"/>
                    <w:suppressOverlap/>
                    <w:rPr>
                      <w:sz w:val="20"/>
                    </w:rPr>
                  </w:pPr>
                  <w:r w:rsidRPr="00F45ECD">
                    <w:rPr>
                      <w:sz w:val="20"/>
                    </w:rPr>
                    <w:lastRenderedPageBreak/>
                    <w:t>and suggest some possible alternative</w:t>
                  </w:r>
                </w:p>
                <w:p w14:paraId="453035C0" w14:textId="533007CD" w:rsidR="00F45ECD" w:rsidRDefault="00F45ECD" w:rsidP="002E6EBF">
                  <w:pPr>
                    <w:framePr w:hSpace="180" w:wrap="around" w:vAnchor="text" w:hAnchor="text" w:y="1"/>
                    <w:suppressOverlap/>
                    <w:rPr>
                      <w:sz w:val="20"/>
                    </w:rPr>
                  </w:pPr>
                  <w:r w:rsidRPr="00F45ECD">
                    <w:rPr>
                      <w:sz w:val="20"/>
                    </w:rPr>
                    <w:t>perspectives</w:t>
                  </w:r>
                </w:p>
                <w:p w14:paraId="78EB29A0" w14:textId="77777777" w:rsidR="00F45ECD" w:rsidRDefault="00F45ECD" w:rsidP="002E6EBF">
                  <w:pPr>
                    <w:framePr w:hSpace="180" w:wrap="around" w:vAnchor="text" w:hAnchor="text" w:y="1"/>
                    <w:suppressOverlap/>
                    <w:rPr>
                      <w:sz w:val="20"/>
                    </w:rPr>
                  </w:pPr>
                </w:p>
                <w:p w14:paraId="4447305B" w14:textId="040CE356" w:rsidR="00482AA2" w:rsidRPr="00F95DDF" w:rsidRDefault="00E77393" w:rsidP="002E6EBF">
                  <w:pPr>
                    <w:framePr w:hSpace="180" w:wrap="around" w:vAnchor="text" w:hAnchor="text" w:y="1"/>
                    <w:suppressOverlap/>
                    <w:rPr>
                      <w:sz w:val="20"/>
                    </w:rPr>
                  </w:pPr>
                  <w:r w:rsidRPr="00F95DDF">
                    <w:rPr>
                      <w:sz w:val="20"/>
                    </w:rPr>
                    <w:t>Thus, the answer to the teach prompt mentioned in the Language Arts Curriculum Expectation 1.9 (strand: reading), “Whose point of view is fully explored” would be answered by claiming that it is hoped to fully explore the oft-ignored point of view of the survivors of Indian Residential Schools.</w:t>
                  </w:r>
                  <w:r w:rsidR="00023C62" w:rsidRPr="00F95DDF">
                    <w:rPr>
                      <w:sz w:val="20"/>
                    </w:rPr>
                    <w:t xml:space="preserve"> It also hopes to give voice to Elders and other Aboriginal peoples. </w:t>
                  </w:r>
                </w:p>
                <w:p w14:paraId="17BA8C3E" w14:textId="77777777" w:rsidR="00090BE2" w:rsidRPr="00F95DDF" w:rsidRDefault="00090BE2" w:rsidP="002E6EBF">
                  <w:pPr>
                    <w:framePr w:hSpace="180" w:wrap="around" w:vAnchor="text" w:hAnchor="text" w:y="1"/>
                    <w:suppressOverlap/>
                    <w:rPr>
                      <w:sz w:val="20"/>
                    </w:rPr>
                  </w:pPr>
                </w:p>
                <w:p w14:paraId="1A864147" w14:textId="77777777" w:rsidR="00023C62" w:rsidRPr="00F95DDF" w:rsidRDefault="00E57383" w:rsidP="002E6EBF">
                  <w:pPr>
                    <w:framePr w:hSpace="180" w:wrap="around" w:vAnchor="text" w:hAnchor="text" w:y="1"/>
                    <w:suppressOverlap/>
                    <w:rPr>
                      <w:sz w:val="20"/>
                    </w:rPr>
                  </w:pPr>
                  <w:r w:rsidRPr="00F95DDF">
                    <w:rPr>
                      <w:sz w:val="20"/>
                    </w:rPr>
                    <w:t>The Adolescent Alert on Engaging Research and Teaching states on p. 1 that “Inquiry also broadens adolescents' understanding of perspective, invites them to ask critical questions about the multiple sources of  information they use in their inquiries, and consider a wide range of audiences and purposes to guide how they assemble and communicate their conclusions”</w:t>
                  </w:r>
                </w:p>
                <w:p w14:paraId="0E825622" w14:textId="498FA344" w:rsidR="00F95DDF" w:rsidRPr="00F95DDF" w:rsidRDefault="00F95DDF" w:rsidP="002E6EBF">
                  <w:pPr>
                    <w:framePr w:hSpace="180" w:wrap="around" w:vAnchor="text" w:hAnchor="text" w:y="1"/>
                    <w:suppressOverlap/>
                    <w:rPr>
                      <w:rFonts w:ascii="Times New Roman" w:eastAsia="Times New Roman" w:hAnsi="Times New Roman" w:cs="Times New Roman"/>
                      <w:sz w:val="20"/>
                      <w:lang w:eastAsia="en-CA"/>
                    </w:rPr>
                  </w:pPr>
                  <w:r w:rsidRPr="00F95DDF">
                    <w:rPr>
                      <w:sz w:val="20"/>
                    </w:rPr>
                    <w:t>Thus, this is an appropriate or excellent media text because it attempts to mobilize inquiry for the very purposes mentioned above.</w:t>
                  </w:r>
                </w:p>
              </w:tc>
            </w:tr>
            <w:tr w:rsidR="00482AA2" w:rsidRPr="00045BD2" w14:paraId="3731128F" w14:textId="77777777" w:rsidTr="00DC1AC5">
              <w:tc>
                <w:tcPr>
                  <w:tcW w:w="1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E07870" w14:textId="77777777"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u w:val="single"/>
                      <w:lang w:eastAsia="en-CA"/>
                    </w:rPr>
                    <w:lastRenderedPageBreak/>
                    <w:t xml:space="preserve">Focus on the sociopolitical. </w:t>
                  </w:r>
                </w:p>
                <w:p w14:paraId="6479386D" w14:textId="77777777"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lang w:eastAsia="en-CA"/>
                    </w:rPr>
                    <w:t>What is the author’s message? How is language used to persuade? What is the agenda?</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F70ED" w14:textId="77777777" w:rsidR="00162EAB" w:rsidRPr="00F95DDF" w:rsidRDefault="00162EAB" w:rsidP="002E6EBF">
                  <w:pPr>
                    <w:framePr w:hSpace="180" w:wrap="around" w:vAnchor="text" w:hAnchor="text" w:y="1"/>
                    <w:suppressOverlap/>
                    <w:rPr>
                      <w:sz w:val="20"/>
                    </w:rPr>
                  </w:pPr>
                  <w:r w:rsidRPr="00F95DDF">
                    <w:rPr>
                      <w:sz w:val="20"/>
                    </w:rPr>
                    <w:t xml:space="preserve">Project Heart defines it purposes in the following words, </w:t>
                  </w:r>
                </w:p>
                <w:p w14:paraId="1DB83EA9" w14:textId="2C66AC4D" w:rsidR="00162EAB" w:rsidRPr="00F95DDF" w:rsidRDefault="00162EAB" w:rsidP="002E6EBF">
                  <w:pPr>
                    <w:pStyle w:val="ListParagraph"/>
                    <w:framePr w:hSpace="180" w:wrap="around" w:vAnchor="text" w:hAnchor="text" w:y="1"/>
                    <w:numPr>
                      <w:ilvl w:val="0"/>
                      <w:numId w:val="2"/>
                    </w:numPr>
                    <w:suppressOverlap/>
                    <w:rPr>
                      <w:sz w:val="20"/>
                    </w:rPr>
                  </w:pPr>
                  <w:r w:rsidRPr="00F95DDF">
                    <w:rPr>
                      <w:sz w:val="20"/>
                    </w:rPr>
                    <w:t>“Examine the history and legacy of Indian Residential Schools in Canada and to seek the truth about that history, leading to the acknowledgement of the extent of loss to former students, their families and communities</w:t>
                  </w:r>
                </w:p>
                <w:p w14:paraId="4048A778" w14:textId="348F050B" w:rsidR="00162EAB" w:rsidRPr="00F95DDF" w:rsidRDefault="00162EAB" w:rsidP="002E6EBF">
                  <w:pPr>
                    <w:pStyle w:val="ListParagraph"/>
                    <w:framePr w:hSpace="180" w:wrap="around" w:vAnchor="text" w:hAnchor="text" w:y="1"/>
                    <w:numPr>
                      <w:ilvl w:val="0"/>
                      <w:numId w:val="2"/>
                    </w:numPr>
                    <w:suppressOverlap/>
                    <w:rPr>
                      <w:sz w:val="20"/>
                    </w:rPr>
                  </w:pPr>
                  <w:r w:rsidRPr="00F95DDF">
                    <w:rPr>
                      <w:sz w:val="20"/>
                    </w:rPr>
                    <w:t>Commemorate the lives of the thousands of Indigenous children who died as a result of the residential school experience.</w:t>
                  </w:r>
                </w:p>
                <w:p w14:paraId="1976A257" w14:textId="4F3363DC" w:rsidR="00482AA2" w:rsidRPr="00F95DDF" w:rsidRDefault="00162EAB" w:rsidP="002E6EBF">
                  <w:pPr>
                    <w:pStyle w:val="ListParagraph"/>
                    <w:framePr w:hSpace="180" w:wrap="around" w:vAnchor="text" w:hAnchor="text" w:y="1"/>
                    <w:numPr>
                      <w:ilvl w:val="0"/>
                      <w:numId w:val="2"/>
                    </w:numPr>
                    <w:suppressOverlap/>
                    <w:rPr>
                      <w:sz w:val="20"/>
                    </w:rPr>
                  </w:pPr>
                  <w:r w:rsidRPr="00F95DDF">
                    <w:rPr>
                      <w:sz w:val="20"/>
                    </w:rPr>
                    <w:t>Call Canadians to action, through social justice endeavors, to change our present and future history collectively”</w:t>
                  </w:r>
                </w:p>
              </w:tc>
              <w:tc>
                <w:tcPr>
                  <w:tcW w:w="4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5CA35D" w14:textId="0F890185" w:rsidR="00E066F8" w:rsidRDefault="00E066F8" w:rsidP="002E6EBF">
                  <w:pPr>
                    <w:framePr w:hSpace="180" w:wrap="around" w:vAnchor="text" w:hAnchor="text" w:y="1"/>
                    <w:suppressOverlap/>
                    <w:rPr>
                      <w:sz w:val="20"/>
                    </w:rPr>
                  </w:pPr>
                  <w:r>
                    <w:rPr>
                      <w:sz w:val="20"/>
                    </w:rPr>
                    <w:t>Strand: Media Texts</w:t>
                  </w:r>
                </w:p>
                <w:p w14:paraId="160BF2CE" w14:textId="27CABDCB" w:rsidR="00E066F8" w:rsidRDefault="00E066F8" w:rsidP="002E6EBF">
                  <w:pPr>
                    <w:framePr w:hSpace="180" w:wrap="around" w:vAnchor="text" w:hAnchor="text" w:y="1"/>
                    <w:suppressOverlap/>
                    <w:rPr>
                      <w:sz w:val="20"/>
                    </w:rPr>
                  </w:pPr>
                  <w:r>
                    <w:rPr>
                      <w:sz w:val="20"/>
                    </w:rPr>
                    <w:t>OE: Understanding Media Texts</w:t>
                  </w:r>
                </w:p>
                <w:p w14:paraId="7D8C7D29" w14:textId="77777777" w:rsidR="00E066F8" w:rsidRPr="00E066F8" w:rsidRDefault="00E066F8" w:rsidP="002E6EBF">
                  <w:pPr>
                    <w:framePr w:hSpace="180" w:wrap="around" w:vAnchor="text" w:hAnchor="text" w:y="1"/>
                    <w:suppressOverlap/>
                    <w:rPr>
                      <w:sz w:val="20"/>
                    </w:rPr>
                  </w:pPr>
                  <w:r>
                    <w:rPr>
                      <w:sz w:val="20"/>
                    </w:rPr>
                    <w:t xml:space="preserve">SE: </w:t>
                  </w:r>
                  <w:r w:rsidRPr="00E066F8">
                    <w:rPr>
                      <w:sz w:val="20"/>
                    </w:rPr>
                    <w:t>1.1 identify the purpose and audience for</w:t>
                  </w:r>
                </w:p>
                <w:p w14:paraId="27DFDFC0" w14:textId="11AA7B38" w:rsidR="00E066F8" w:rsidRDefault="00E066F8" w:rsidP="002E6EBF">
                  <w:pPr>
                    <w:framePr w:hSpace="180" w:wrap="around" w:vAnchor="text" w:hAnchor="text" w:y="1"/>
                    <w:suppressOverlap/>
                    <w:rPr>
                      <w:sz w:val="20"/>
                    </w:rPr>
                  </w:pPr>
                  <w:r w:rsidRPr="00E066F8">
                    <w:rPr>
                      <w:sz w:val="20"/>
                    </w:rPr>
                    <w:t>a variety of media texts</w:t>
                  </w:r>
                </w:p>
                <w:p w14:paraId="179202BF" w14:textId="77777777" w:rsidR="00E066F8" w:rsidRDefault="00E066F8" w:rsidP="002E6EBF">
                  <w:pPr>
                    <w:framePr w:hSpace="180" w:wrap="around" w:vAnchor="text" w:hAnchor="text" w:y="1"/>
                    <w:suppressOverlap/>
                    <w:rPr>
                      <w:sz w:val="20"/>
                    </w:rPr>
                  </w:pPr>
                </w:p>
                <w:p w14:paraId="773E96EE" w14:textId="67F405DE" w:rsidR="006E0B7E" w:rsidRPr="00F95DDF" w:rsidRDefault="00023C62" w:rsidP="002E6EBF">
                  <w:pPr>
                    <w:framePr w:hSpace="180" w:wrap="around" w:vAnchor="text" w:hAnchor="text" w:y="1"/>
                    <w:suppressOverlap/>
                    <w:rPr>
                      <w:sz w:val="20"/>
                    </w:rPr>
                  </w:pPr>
                  <w:r w:rsidRPr="00F95DDF">
                    <w:rPr>
                      <w:sz w:val="20"/>
                    </w:rPr>
                    <w:t>CBS # 27 – The Third Teacher states on page 3, “Crick et al. (2007) propose that in order to create a learning environment that builds learning power a teacher must create positive in</w:t>
                  </w:r>
                  <w:r w:rsidR="00780201" w:rsidRPr="00F95DDF">
                    <w:rPr>
                      <w:sz w:val="20"/>
                    </w:rPr>
                    <w:t>terpersonal relationships, hono</w:t>
                  </w:r>
                  <w:r w:rsidRPr="00F95DDF">
                    <w:rPr>
                      <w:sz w:val="20"/>
                    </w:rPr>
                    <w:t>r student voice and encourage perspective taking.” This media text, by centering the voices of survivors and the voices of the students learning from these survivors, attempts to honor student voice and encourages perspective taking.</w:t>
                  </w:r>
                </w:p>
              </w:tc>
            </w:tr>
            <w:tr w:rsidR="00482AA2" w:rsidRPr="00045BD2" w14:paraId="4BFD2CC5" w14:textId="77777777" w:rsidTr="00DC1AC5">
              <w:tc>
                <w:tcPr>
                  <w:tcW w:w="1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1D994" w14:textId="77777777" w:rsidR="00482AA2" w:rsidRPr="00952CEA" w:rsidRDefault="00482AA2" w:rsidP="002E6EBF">
                  <w:pPr>
                    <w:framePr w:hSpace="180" w:wrap="around" w:vAnchor="text" w:hAnchor="text" w:y="1"/>
                    <w:suppressOverlap/>
                    <w:rPr>
                      <w:rFonts w:eastAsia="Times New Roman" w:cstheme="majorHAnsi"/>
                      <w:u w:val="single"/>
                      <w:lang w:eastAsia="en-CA"/>
                    </w:rPr>
                  </w:pPr>
                  <w:r w:rsidRPr="00952CEA">
                    <w:rPr>
                      <w:rFonts w:eastAsia="Times New Roman" w:cstheme="majorHAnsi"/>
                      <w:iCs/>
                      <w:color w:val="000000"/>
                      <w:szCs w:val="20"/>
                      <w:u w:val="single"/>
                      <w:lang w:eastAsia="en-CA"/>
                    </w:rPr>
                    <w:lastRenderedPageBreak/>
                    <w:t>Take Action</w:t>
                  </w:r>
                  <w:r w:rsidRPr="00952CEA">
                    <w:rPr>
                      <w:rFonts w:eastAsia="Times New Roman" w:cstheme="majorHAnsi"/>
                      <w:color w:val="000000"/>
                      <w:szCs w:val="20"/>
                      <w:u w:val="single"/>
                      <w:lang w:eastAsia="en-CA"/>
                    </w:rPr>
                    <w:t xml:space="preserve"> </w:t>
                  </w:r>
                </w:p>
                <w:p w14:paraId="0C24F69C" w14:textId="77777777" w:rsidR="00482AA2" w:rsidRPr="00952CEA" w:rsidRDefault="00482AA2" w:rsidP="002E6EBF">
                  <w:pPr>
                    <w:framePr w:hSpace="180" w:wrap="around" w:vAnchor="text" w:hAnchor="text" w:y="1"/>
                    <w:suppressOverlap/>
                    <w:rPr>
                      <w:rFonts w:eastAsia="Times New Roman" w:cstheme="majorHAnsi"/>
                      <w:lang w:eastAsia="en-CA"/>
                    </w:rPr>
                  </w:pPr>
                  <w:r w:rsidRPr="00952CEA">
                    <w:rPr>
                      <w:rFonts w:eastAsia="Times New Roman" w:cstheme="majorHAnsi"/>
                      <w:color w:val="000000"/>
                      <w:szCs w:val="20"/>
                      <w:lang w:eastAsia="en-CA"/>
                    </w:rPr>
                    <w:t>How can you promote social justice and/or to improve the situation. What can you do personally to make a difference?</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958FD5" w14:textId="5A8D6034" w:rsidR="00162EAB" w:rsidRPr="00F95DDF" w:rsidRDefault="00E77393" w:rsidP="002E6EBF">
                  <w:pPr>
                    <w:framePr w:hSpace="180" w:wrap="around" w:vAnchor="text" w:hAnchor="text" w:y="1"/>
                    <w:suppressOverlap/>
                    <w:rPr>
                      <w:sz w:val="20"/>
                    </w:rPr>
                  </w:pPr>
                  <w:r w:rsidRPr="00F95DDF">
                    <w:rPr>
                      <w:sz w:val="20"/>
                    </w:rPr>
                    <w:t xml:space="preserve">The media text was specifically chosen because it includes an action component. </w:t>
                  </w:r>
                  <w:r w:rsidR="00162EAB" w:rsidRPr="00F95DDF">
                    <w:rPr>
                      <w:sz w:val="20"/>
                    </w:rPr>
                    <w:t>Step 5 of the Project Heart states that “Action is the more important part of learning…The learner group now has the task of selecting a Social Justice Action that they will participate in to help to bring about positive change in their school, their community, our country or our world.”</w:t>
                  </w:r>
                </w:p>
                <w:p w14:paraId="7CB0A086" w14:textId="1F0B3BA1" w:rsidR="00090BE2" w:rsidRPr="00F95DDF" w:rsidRDefault="00090BE2" w:rsidP="002E6EBF">
                  <w:pPr>
                    <w:framePr w:hSpace="180" w:wrap="around" w:vAnchor="text" w:hAnchor="text" w:y="1"/>
                    <w:suppressOverlap/>
                    <w:rPr>
                      <w:sz w:val="20"/>
                    </w:rPr>
                  </w:pPr>
                </w:p>
                <w:p w14:paraId="0CFB4836" w14:textId="3FB471B6" w:rsidR="00090BE2" w:rsidRPr="00F95DDF" w:rsidRDefault="00090BE2" w:rsidP="002E6EBF">
                  <w:pPr>
                    <w:framePr w:hSpace="180" w:wrap="around" w:vAnchor="text" w:hAnchor="text" w:y="1"/>
                    <w:suppressOverlap/>
                    <w:rPr>
                      <w:sz w:val="20"/>
                    </w:rPr>
                  </w:pPr>
                  <w:r w:rsidRPr="00F95DDF">
                    <w:rPr>
                      <w:sz w:val="20"/>
                    </w:rPr>
                    <w:t xml:space="preserve">In fact, the media text goes onto state that “It was originally designed to bring awareness both to the settler community and communities of new Canadians. Project of Heart </w:t>
                  </w:r>
                  <w:r w:rsidRPr="00F95DDF">
                    <w:rPr>
                      <w:i/>
                      <w:sz w:val="20"/>
                      <w:u w:val="single"/>
                    </w:rPr>
                    <w:t>has evolved, through community ownership of the project itself</w:t>
                  </w:r>
                  <w:r w:rsidRPr="00F95DDF">
                    <w:rPr>
                      <w:i/>
                      <w:sz w:val="20"/>
                    </w:rPr>
                    <w:t>,</w:t>
                  </w:r>
                  <w:r w:rsidRPr="00F95DDF">
                    <w:rPr>
                      <w:sz w:val="20"/>
                    </w:rPr>
                    <w:t xml:space="preserve"> to educate all Canadians about the history and legacy of this crime and tragedy.” Thus, it is clear through this quote that the media text has at its core the importance of making a difference, promoting social justice and improving the situation.</w:t>
                  </w:r>
                </w:p>
                <w:p w14:paraId="01156B42" w14:textId="57863850" w:rsidR="00482AA2" w:rsidRPr="00F95DDF" w:rsidRDefault="00482AA2" w:rsidP="002E6EBF">
                  <w:pPr>
                    <w:framePr w:hSpace="180" w:wrap="around" w:vAnchor="text" w:hAnchor="text" w:y="1"/>
                    <w:suppressOverlap/>
                    <w:rPr>
                      <w:sz w:val="20"/>
                    </w:rPr>
                  </w:pPr>
                </w:p>
              </w:tc>
              <w:tc>
                <w:tcPr>
                  <w:tcW w:w="4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0036EE" w14:textId="7CE8E478" w:rsidR="00E066F8" w:rsidRDefault="00CC0A1D" w:rsidP="002E6EBF">
                  <w:pPr>
                    <w:framePr w:hSpace="180" w:wrap="around" w:vAnchor="text" w:hAnchor="text" w:y="1"/>
                    <w:suppressOverlap/>
                    <w:rPr>
                      <w:sz w:val="20"/>
                    </w:rPr>
                  </w:pPr>
                  <w:r>
                    <w:rPr>
                      <w:sz w:val="20"/>
                    </w:rPr>
                    <w:t>Strand; Media Texts</w:t>
                  </w:r>
                </w:p>
                <w:p w14:paraId="0D91BBF2" w14:textId="79C65C65" w:rsidR="00CC0A1D" w:rsidRDefault="00CC0A1D" w:rsidP="002E6EBF">
                  <w:pPr>
                    <w:framePr w:hSpace="180" w:wrap="around" w:vAnchor="text" w:hAnchor="text" w:y="1"/>
                    <w:suppressOverlap/>
                    <w:rPr>
                      <w:sz w:val="20"/>
                    </w:rPr>
                  </w:pPr>
                  <w:r>
                    <w:rPr>
                      <w:sz w:val="20"/>
                    </w:rPr>
                    <w:t>OE: Creating Media Texts</w:t>
                  </w:r>
                </w:p>
                <w:p w14:paraId="1DA074ED" w14:textId="77777777" w:rsidR="00CC0A1D" w:rsidRPr="00CC0A1D" w:rsidRDefault="00CC0A1D" w:rsidP="002E6EBF">
                  <w:pPr>
                    <w:framePr w:hSpace="180" w:wrap="around" w:vAnchor="text" w:hAnchor="text" w:y="1"/>
                    <w:suppressOverlap/>
                    <w:rPr>
                      <w:sz w:val="20"/>
                    </w:rPr>
                  </w:pPr>
                  <w:r>
                    <w:rPr>
                      <w:sz w:val="20"/>
                    </w:rPr>
                    <w:t xml:space="preserve">SE: </w:t>
                  </w:r>
                  <w:r w:rsidRPr="00CC0A1D">
                    <w:rPr>
                      <w:sz w:val="20"/>
                    </w:rPr>
                    <w:t>3.4 produce a variety of media texts for</w:t>
                  </w:r>
                </w:p>
                <w:p w14:paraId="2FB26A43" w14:textId="77777777" w:rsidR="00CC0A1D" w:rsidRPr="00CC0A1D" w:rsidRDefault="00CC0A1D" w:rsidP="002E6EBF">
                  <w:pPr>
                    <w:framePr w:hSpace="180" w:wrap="around" w:vAnchor="text" w:hAnchor="text" w:y="1"/>
                    <w:suppressOverlap/>
                    <w:rPr>
                      <w:sz w:val="20"/>
                    </w:rPr>
                  </w:pPr>
                  <w:r w:rsidRPr="00CC0A1D">
                    <w:rPr>
                      <w:sz w:val="20"/>
                    </w:rPr>
                    <w:t>specific purposes and audiences, using</w:t>
                  </w:r>
                </w:p>
                <w:p w14:paraId="6AA34EB9" w14:textId="77777777" w:rsidR="00CC0A1D" w:rsidRPr="00CC0A1D" w:rsidRDefault="00CC0A1D" w:rsidP="002E6EBF">
                  <w:pPr>
                    <w:framePr w:hSpace="180" w:wrap="around" w:vAnchor="text" w:hAnchor="text" w:y="1"/>
                    <w:suppressOverlap/>
                    <w:rPr>
                      <w:sz w:val="20"/>
                    </w:rPr>
                  </w:pPr>
                  <w:r w:rsidRPr="00CC0A1D">
                    <w:rPr>
                      <w:sz w:val="20"/>
                    </w:rPr>
                    <w:t>appropriate forms, conventions, and</w:t>
                  </w:r>
                </w:p>
                <w:p w14:paraId="49D3969C" w14:textId="16100CDD" w:rsidR="00CC0A1D" w:rsidRDefault="00CC0A1D" w:rsidP="002E6EBF">
                  <w:pPr>
                    <w:framePr w:hSpace="180" w:wrap="around" w:vAnchor="text" w:hAnchor="text" w:y="1"/>
                    <w:suppressOverlap/>
                    <w:rPr>
                      <w:sz w:val="20"/>
                    </w:rPr>
                  </w:pPr>
                  <w:r w:rsidRPr="00CC0A1D">
                    <w:rPr>
                      <w:sz w:val="20"/>
                    </w:rPr>
                    <w:t>techniques</w:t>
                  </w:r>
                </w:p>
                <w:p w14:paraId="5056AF53" w14:textId="77777777" w:rsidR="00E066F8" w:rsidRDefault="00E066F8" w:rsidP="002E6EBF">
                  <w:pPr>
                    <w:framePr w:hSpace="180" w:wrap="around" w:vAnchor="text" w:hAnchor="text" w:y="1"/>
                    <w:suppressOverlap/>
                    <w:rPr>
                      <w:sz w:val="20"/>
                    </w:rPr>
                  </w:pPr>
                </w:p>
                <w:p w14:paraId="2DC07960" w14:textId="674800E1" w:rsidR="00482AA2" w:rsidRPr="00F95DDF" w:rsidRDefault="00090BE2" w:rsidP="002E6EBF">
                  <w:pPr>
                    <w:framePr w:hSpace="180" w:wrap="around" w:vAnchor="text" w:hAnchor="text" w:y="1"/>
                    <w:suppressOverlap/>
                    <w:rPr>
                      <w:rFonts w:ascii="Times New Roman" w:eastAsia="Times New Roman" w:hAnsi="Times New Roman" w:cs="Times New Roman"/>
                      <w:sz w:val="20"/>
                      <w:lang w:eastAsia="en-CA"/>
                    </w:rPr>
                  </w:pPr>
                  <w:r w:rsidRPr="00F95DDF">
                    <w:rPr>
                      <w:sz w:val="20"/>
                    </w:rPr>
                    <w:t>The Adolescent Alert on Engaging Research and Teaching states</w:t>
                  </w:r>
                  <w:r w:rsidR="00E57383" w:rsidRPr="00F95DDF">
                    <w:rPr>
                      <w:sz w:val="20"/>
                    </w:rPr>
                    <w:t xml:space="preserve"> on p. 1</w:t>
                  </w:r>
                  <w:r w:rsidRPr="00F95DDF">
                    <w:rPr>
                      <w:sz w:val="20"/>
                    </w:rPr>
                    <w:t xml:space="preserve"> that </w:t>
                  </w:r>
                  <w:r w:rsidR="00E57383" w:rsidRPr="00F95DDF">
                    <w:rPr>
                      <w:sz w:val="20"/>
                    </w:rPr>
                    <w:t>“</w:t>
                  </w:r>
                  <w:r w:rsidRPr="00F95DDF">
                    <w:rPr>
                      <w:sz w:val="20"/>
                    </w:rPr>
                    <w:t xml:space="preserve">Inquiry gives students an opportunity to see topics and issues as multidimensional (e.g., examining war from a variety of points of view), to make interpretations (e.g., posing possible explanations based on a set of data), and to explore implications on a broader scope (e.g., determining consequences related to social justice). </w:t>
                  </w:r>
                  <w:r w:rsidR="00E57383" w:rsidRPr="00F95DDF">
                    <w:rPr>
                      <w:sz w:val="20"/>
                    </w:rPr>
                    <w:t>“</w:t>
                  </w:r>
                </w:p>
              </w:tc>
            </w:tr>
          </w:tbl>
          <w:p w14:paraId="2B6F9FE3" w14:textId="77777777" w:rsidR="00482AA2" w:rsidRDefault="00482AA2" w:rsidP="004B7773"/>
        </w:tc>
      </w:tr>
      <w:tr w:rsidR="00482AA2" w14:paraId="22ABBB61" w14:textId="77777777" w:rsidTr="00DC1AC5">
        <w:tc>
          <w:tcPr>
            <w:tcW w:w="13176" w:type="dxa"/>
            <w:gridSpan w:val="5"/>
          </w:tcPr>
          <w:p w14:paraId="0C71737A" w14:textId="2E9EC21C" w:rsidR="00482AA2" w:rsidRDefault="007E393C" w:rsidP="004B7773">
            <w:pPr>
              <w:rPr>
                <w:b/>
                <w:sz w:val="16"/>
                <w:szCs w:val="16"/>
              </w:rPr>
            </w:pPr>
            <w:r>
              <w:rPr>
                <w:b/>
              </w:rPr>
              <w:lastRenderedPageBreak/>
              <w:t>P</w:t>
            </w:r>
            <w:r w:rsidR="00482AA2">
              <w:rPr>
                <w:b/>
              </w:rPr>
              <w:t>ractice with Critical Literacy and Inquiry in Mind - Part 1</w:t>
            </w:r>
            <w:r>
              <w:rPr>
                <w:b/>
              </w:rPr>
              <w:t xml:space="preserve"> </w:t>
            </w:r>
            <w:r w:rsidR="00BA0CCF">
              <w:rPr>
                <w:b/>
                <w:sz w:val="16"/>
                <w:szCs w:val="16"/>
              </w:rPr>
              <w:t>(2 Page Maximum)</w:t>
            </w:r>
          </w:p>
          <w:p w14:paraId="76151AA2" w14:textId="58C1589D" w:rsidR="005E3727" w:rsidRPr="005E3727" w:rsidRDefault="005E3727" w:rsidP="004B7773">
            <w:pPr>
              <w:rPr>
                <w:b/>
                <w:sz w:val="16"/>
                <w:szCs w:val="16"/>
              </w:rPr>
            </w:pPr>
          </w:p>
        </w:tc>
      </w:tr>
      <w:tr w:rsidR="000E1442" w14:paraId="76498ED8" w14:textId="77777777" w:rsidTr="00E5350F">
        <w:tc>
          <w:tcPr>
            <w:tcW w:w="2054" w:type="dxa"/>
            <w:vMerge w:val="restart"/>
          </w:tcPr>
          <w:p w14:paraId="31403BE6" w14:textId="77777777" w:rsidR="000E1442" w:rsidRDefault="000E1442" w:rsidP="004B7773">
            <w:pPr>
              <w:rPr>
                <w:b/>
              </w:rPr>
            </w:pPr>
            <w:r w:rsidRPr="007E393C">
              <w:rPr>
                <w:b/>
              </w:rPr>
              <w:t>Asking Effective Questions and Creating Rich Tasks</w:t>
            </w:r>
          </w:p>
          <w:p w14:paraId="0846C139" w14:textId="77777777" w:rsidR="000E1442" w:rsidRDefault="000E1442" w:rsidP="004B7773">
            <w:pPr>
              <w:pStyle w:val="ListParagraph"/>
              <w:numPr>
                <w:ilvl w:val="0"/>
                <w:numId w:val="1"/>
              </w:numPr>
            </w:pPr>
            <w:r>
              <w:t>Research and development of higher order inquiry questions</w:t>
            </w:r>
          </w:p>
          <w:p w14:paraId="1D6F52F1" w14:textId="77777777" w:rsidR="000E1442" w:rsidRPr="007E393C" w:rsidRDefault="000E1442" w:rsidP="004B7773">
            <w:pPr>
              <w:pStyle w:val="ListParagraph"/>
              <w:numPr>
                <w:ilvl w:val="0"/>
                <w:numId w:val="1"/>
              </w:numPr>
            </w:pPr>
            <w:r>
              <w:t>Design three Rich Tasks</w:t>
            </w:r>
          </w:p>
        </w:tc>
        <w:tc>
          <w:tcPr>
            <w:tcW w:w="6322" w:type="dxa"/>
            <w:gridSpan w:val="2"/>
          </w:tcPr>
          <w:p w14:paraId="0C6A563C" w14:textId="77777777" w:rsidR="000E1442" w:rsidRDefault="000E1442" w:rsidP="004B7773">
            <w:pPr>
              <w:rPr>
                <w:b/>
              </w:rPr>
            </w:pPr>
            <w:r w:rsidRPr="007E393C">
              <w:rPr>
                <w:b/>
              </w:rPr>
              <w:t>Variety of questions to ignite student thinking and engagement</w:t>
            </w:r>
          </w:p>
          <w:p w14:paraId="7D462739" w14:textId="228FA95A" w:rsidR="00A81F1B" w:rsidRPr="00B7574A" w:rsidRDefault="00A81F1B" w:rsidP="004B7773">
            <w:pPr>
              <w:rPr>
                <w:sz w:val="20"/>
              </w:rPr>
            </w:pPr>
            <w:r w:rsidRPr="00B7574A">
              <w:rPr>
                <w:sz w:val="20"/>
              </w:rPr>
              <w:t>These questions have been taken from Step 1 of the Project Heart website.</w:t>
            </w:r>
          </w:p>
          <w:p w14:paraId="05561663" w14:textId="77777777" w:rsidR="00A81F1B" w:rsidRPr="00B7574A" w:rsidRDefault="00A81F1B" w:rsidP="004B7773">
            <w:pPr>
              <w:pStyle w:val="ListParagraph"/>
              <w:numPr>
                <w:ilvl w:val="0"/>
                <w:numId w:val="6"/>
              </w:numPr>
              <w:rPr>
                <w:sz w:val="20"/>
              </w:rPr>
            </w:pPr>
            <w:r w:rsidRPr="00B7574A">
              <w:rPr>
                <w:sz w:val="20"/>
              </w:rPr>
              <w:t>“Why were Indian Residential Schools established?</w:t>
            </w:r>
          </w:p>
          <w:p w14:paraId="52A5875D" w14:textId="77777777" w:rsidR="00A81F1B" w:rsidRPr="00B7574A" w:rsidRDefault="00A81F1B" w:rsidP="004B7773">
            <w:pPr>
              <w:pStyle w:val="ListParagraph"/>
              <w:numPr>
                <w:ilvl w:val="0"/>
                <w:numId w:val="6"/>
              </w:numPr>
              <w:rPr>
                <w:sz w:val="20"/>
              </w:rPr>
            </w:pPr>
            <w:r w:rsidRPr="00B7574A">
              <w:rPr>
                <w:sz w:val="20"/>
              </w:rPr>
              <w:t>What was the goal of the government?</w:t>
            </w:r>
          </w:p>
          <w:p w14:paraId="617099DB" w14:textId="40681294" w:rsidR="00A81F1B" w:rsidRPr="00B7574A" w:rsidRDefault="00A81F1B" w:rsidP="004B7773">
            <w:pPr>
              <w:pStyle w:val="ListParagraph"/>
              <w:numPr>
                <w:ilvl w:val="0"/>
                <w:numId w:val="6"/>
              </w:numPr>
              <w:rPr>
                <w:sz w:val="20"/>
              </w:rPr>
            </w:pPr>
            <w:r w:rsidRPr="00B7574A">
              <w:rPr>
                <w:sz w:val="20"/>
              </w:rPr>
              <w:t>What were the goals of the churches involved?</w:t>
            </w:r>
          </w:p>
          <w:p w14:paraId="249758FF" w14:textId="7F6F071B" w:rsidR="00A81F1B" w:rsidRPr="00B7574A" w:rsidRDefault="00A81F1B" w:rsidP="004B7773">
            <w:pPr>
              <w:pStyle w:val="ListParagraph"/>
              <w:numPr>
                <w:ilvl w:val="0"/>
                <w:numId w:val="6"/>
              </w:numPr>
              <w:rPr>
                <w:sz w:val="20"/>
              </w:rPr>
            </w:pPr>
            <w:r w:rsidRPr="00B7574A">
              <w:rPr>
                <w:sz w:val="20"/>
              </w:rPr>
              <w:t xml:space="preserve">What happened to the children who attended Indian Residential Schools? </w:t>
            </w:r>
          </w:p>
          <w:p w14:paraId="2E5C9311" w14:textId="77777777" w:rsidR="00A81F1B" w:rsidRPr="00B7574A" w:rsidRDefault="00A81F1B" w:rsidP="004B7773">
            <w:pPr>
              <w:pStyle w:val="ListParagraph"/>
              <w:numPr>
                <w:ilvl w:val="0"/>
                <w:numId w:val="6"/>
              </w:numPr>
              <w:rPr>
                <w:sz w:val="20"/>
              </w:rPr>
            </w:pPr>
            <w:r w:rsidRPr="00B7574A">
              <w:rPr>
                <w:sz w:val="20"/>
              </w:rPr>
              <w:t xml:space="preserve">Did every child have the same experience? </w:t>
            </w:r>
          </w:p>
          <w:p w14:paraId="2CDF50A1" w14:textId="2634E64D" w:rsidR="00A81F1B" w:rsidRPr="00B7574A" w:rsidRDefault="00A81F1B" w:rsidP="004B7773">
            <w:pPr>
              <w:pStyle w:val="ListParagraph"/>
              <w:numPr>
                <w:ilvl w:val="0"/>
                <w:numId w:val="6"/>
              </w:numPr>
              <w:rPr>
                <w:sz w:val="20"/>
              </w:rPr>
            </w:pPr>
            <w:r w:rsidRPr="00B7574A">
              <w:rPr>
                <w:sz w:val="20"/>
              </w:rPr>
              <w:t>What do survivors have to say about their own IRS experience?</w:t>
            </w:r>
          </w:p>
          <w:p w14:paraId="11B88BD7" w14:textId="77777777" w:rsidR="00A81F1B" w:rsidRPr="00B7574A" w:rsidRDefault="00A81F1B" w:rsidP="004B7773">
            <w:pPr>
              <w:pStyle w:val="ListParagraph"/>
              <w:numPr>
                <w:ilvl w:val="0"/>
                <w:numId w:val="6"/>
              </w:numPr>
              <w:rPr>
                <w:sz w:val="20"/>
              </w:rPr>
            </w:pPr>
            <w:r w:rsidRPr="00B7574A">
              <w:rPr>
                <w:sz w:val="20"/>
              </w:rPr>
              <w:t xml:space="preserve">How did Indian Residential Schools affect the children who went there? </w:t>
            </w:r>
          </w:p>
          <w:p w14:paraId="0516AE12" w14:textId="77777777" w:rsidR="00A81F1B" w:rsidRPr="00B7574A" w:rsidRDefault="00A81F1B" w:rsidP="004B7773">
            <w:pPr>
              <w:pStyle w:val="ListParagraph"/>
              <w:numPr>
                <w:ilvl w:val="0"/>
                <w:numId w:val="6"/>
              </w:numPr>
              <w:rPr>
                <w:sz w:val="20"/>
              </w:rPr>
            </w:pPr>
            <w:r w:rsidRPr="00B7574A">
              <w:rPr>
                <w:sz w:val="20"/>
              </w:rPr>
              <w:t xml:space="preserve">How did this affect parents and families? </w:t>
            </w:r>
          </w:p>
          <w:p w14:paraId="45D4F0BB" w14:textId="77777777" w:rsidR="00A81F1B" w:rsidRPr="00B7574A" w:rsidRDefault="00A81F1B" w:rsidP="004B7773">
            <w:pPr>
              <w:pStyle w:val="ListParagraph"/>
              <w:numPr>
                <w:ilvl w:val="0"/>
                <w:numId w:val="6"/>
              </w:numPr>
              <w:rPr>
                <w:sz w:val="20"/>
              </w:rPr>
            </w:pPr>
            <w:r w:rsidRPr="00B7574A">
              <w:rPr>
                <w:sz w:val="20"/>
              </w:rPr>
              <w:t xml:space="preserve">How did this affect communities? </w:t>
            </w:r>
          </w:p>
          <w:p w14:paraId="52CDB9F9" w14:textId="03D8BC80" w:rsidR="00A81F1B" w:rsidRPr="00A81F1B" w:rsidRDefault="00A81F1B" w:rsidP="004B7773">
            <w:pPr>
              <w:pStyle w:val="ListParagraph"/>
              <w:numPr>
                <w:ilvl w:val="0"/>
                <w:numId w:val="6"/>
              </w:numPr>
              <w:rPr>
                <w:b/>
              </w:rPr>
            </w:pPr>
            <w:r w:rsidRPr="00B7574A">
              <w:rPr>
                <w:sz w:val="20"/>
              </w:rPr>
              <w:t>Did the impacts end when the children came home?”</w:t>
            </w:r>
          </w:p>
        </w:tc>
        <w:tc>
          <w:tcPr>
            <w:tcW w:w="4800" w:type="dxa"/>
            <w:gridSpan w:val="2"/>
          </w:tcPr>
          <w:p w14:paraId="396457CE" w14:textId="77777777" w:rsidR="000E1442" w:rsidRPr="007E393C" w:rsidRDefault="000E1442" w:rsidP="004B7773">
            <w:pPr>
              <w:rPr>
                <w:b/>
              </w:rPr>
            </w:pPr>
            <w:r w:rsidRPr="007E393C">
              <w:rPr>
                <w:b/>
              </w:rPr>
              <w:t>Three Inquiry Questions</w:t>
            </w:r>
          </w:p>
          <w:p w14:paraId="59894536" w14:textId="2296E691" w:rsidR="000E1442" w:rsidRPr="00B7574A" w:rsidRDefault="000E1442" w:rsidP="004B7773">
            <w:pPr>
              <w:rPr>
                <w:sz w:val="20"/>
              </w:rPr>
            </w:pPr>
            <w:r w:rsidRPr="00B7574A">
              <w:rPr>
                <w:sz w:val="20"/>
              </w:rPr>
              <w:t>1.</w:t>
            </w:r>
            <w:r w:rsidR="00A81F1B" w:rsidRPr="00B7574A">
              <w:rPr>
                <w:sz w:val="20"/>
              </w:rPr>
              <w:t xml:space="preserve"> What do survivors have to say about their own Indian</w:t>
            </w:r>
            <w:r w:rsidR="002336BE">
              <w:rPr>
                <w:sz w:val="20"/>
              </w:rPr>
              <w:t xml:space="preserve"> Residential School experience?</w:t>
            </w:r>
          </w:p>
          <w:p w14:paraId="02311E7C" w14:textId="7FC6995E" w:rsidR="000E1442" w:rsidRPr="00B7574A" w:rsidRDefault="000E1442" w:rsidP="004B7773">
            <w:pPr>
              <w:rPr>
                <w:sz w:val="20"/>
              </w:rPr>
            </w:pPr>
            <w:r w:rsidRPr="00B7574A">
              <w:rPr>
                <w:sz w:val="20"/>
              </w:rPr>
              <w:t>2.</w:t>
            </w:r>
            <w:r w:rsidR="00A81F1B" w:rsidRPr="00B7574A">
              <w:rPr>
                <w:sz w:val="20"/>
              </w:rPr>
              <w:t xml:space="preserve"> What the impacts of the Indian Residential School continued when the children came home?</w:t>
            </w:r>
          </w:p>
          <w:p w14:paraId="5987B2C0" w14:textId="77777777" w:rsidR="000E1442" w:rsidRDefault="000E1442" w:rsidP="004B7773">
            <w:pPr>
              <w:rPr>
                <w:sz w:val="20"/>
              </w:rPr>
            </w:pPr>
            <w:r w:rsidRPr="00B7574A">
              <w:rPr>
                <w:sz w:val="20"/>
              </w:rPr>
              <w:t>3.</w:t>
            </w:r>
            <w:r w:rsidR="00A81F1B" w:rsidRPr="00B7574A">
              <w:rPr>
                <w:sz w:val="20"/>
              </w:rPr>
              <w:t xml:space="preserve"> What was the goal of the government and churches involved in establishing the Indian Residential School system?</w:t>
            </w:r>
          </w:p>
          <w:p w14:paraId="326625F7" w14:textId="77777777" w:rsidR="00CE459E" w:rsidRDefault="00CE459E" w:rsidP="004B7773">
            <w:pPr>
              <w:rPr>
                <w:sz w:val="20"/>
              </w:rPr>
            </w:pPr>
          </w:p>
          <w:p w14:paraId="316B23CF" w14:textId="2030FE51" w:rsidR="00CD6170" w:rsidRPr="00CD6170" w:rsidRDefault="00CE459E" w:rsidP="00CE459E">
            <w:pPr>
              <w:rPr>
                <w:sz w:val="20"/>
              </w:rPr>
            </w:pPr>
            <w:r w:rsidRPr="00CE459E">
              <w:rPr>
                <w:sz w:val="20"/>
              </w:rPr>
              <w:t>Adolescent Alert – Engaging Research and Teaching states the following</w:t>
            </w:r>
            <w:r>
              <w:rPr>
                <w:sz w:val="20"/>
              </w:rPr>
              <w:t xml:space="preserve"> on page 1</w:t>
            </w:r>
            <w:r w:rsidRPr="00CE459E">
              <w:rPr>
                <w:sz w:val="20"/>
              </w:rPr>
              <w:t>: “Making meaning starts not with answers but with questions. Teachers who wish their students to be skilled at formulating their own meaning and their own understanding realize that lessons should not frequently commence with statements stressing answers but with questions.” Hunkins quoted in Walsh &amp; Sattes, 2011”</w:t>
            </w:r>
            <w:r>
              <w:rPr>
                <w:sz w:val="20"/>
              </w:rPr>
              <w:t xml:space="preserve"> Thus, the hope is to ignite student thinking and engagement with these engagement and inquiry questions.</w:t>
            </w:r>
          </w:p>
        </w:tc>
      </w:tr>
      <w:tr w:rsidR="000E1442" w14:paraId="22E4243F" w14:textId="77777777" w:rsidTr="00E5350F">
        <w:tc>
          <w:tcPr>
            <w:tcW w:w="2054" w:type="dxa"/>
            <w:vMerge/>
          </w:tcPr>
          <w:p w14:paraId="7EF9F2B8" w14:textId="77777777" w:rsidR="000E1442" w:rsidRDefault="000E1442" w:rsidP="004B7773"/>
        </w:tc>
        <w:tc>
          <w:tcPr>
            <w:tcW w:w="11122" w:type="dxa"/>
            <w:gridSpan w:val="4"/>
          </w:tcPr>
          <w:p w14:paraId="55E17F98" w14:textId="77777777" w:rsidR="000E1442" w:rsidRDefault="000E1442" w:rsidP="004B7773">
            <w:pPr>
              <w:rPr>
                <w:b/>
              </w:rPr>
            </w:pPr>
            <w:r w:rsidRPr="007E393C">
              <w:rPr>
                <w:b/>
              </w:rPr>
              <w:t>Three Rich Tasks</w:t>
            </w:r>
          </w:p>
          <w:p w14:paraId="46E8C2B5" w14:textId="4D80735E" w:rsidR="000E1442" w:rsidRPr="00B7574A" w:rsidRDefault="000E1442" w:rsidP="004B7773">
            <w:pPr>
              <w:rPr>
                <w:sz w:val="20"/>
              </w:rPr>
            </w:pPr>
            <w:r w:rsidRPr="00B7574A">
              <w:rPr>
                <w:sz w:val="20"/>
              </w:rPr>
              <w:lastRenderedPageBreak/>
              <w:t>1.</w:t>
            </w:r>
            <w:r w:rsidR="00A81F1B" w:rsidRPr="00B7574A">
              <w:rPr>
                <w:sz w:val="20"/>
              </w:rPr>
              <w:t xml:space="preserve"> Create a documentary that interviews and records the story of an elder, as they speak about their connection to and experience of the Indian Residential School system.</w:t>
            </w:r>
          </w:p>
          <w:p w14:paraId="6A828772" w14:textId="60D357C6" w:rsidR="000E1442" w:rsidRPr="00B7574A" w:rsidRDefault="000E1442" w:rsidP="004B7773">
            <w:pPr>
              <w:rPr>
                <w:sz w:val="20"/>
              </w:rPr>
            </w:pPr>
            <w:r w:rsidRPr="00B7574A">
              <w:rPr>
                <w:sz w:val="20"/>
              </w:rPr>
              <w:t>2.</w:t>
            </w:r>
            <w:r w:rsidR="00A81F1B" w:rsidRPr="00B7574A">
              <w:rPr>
                <w:sz w:val="20"/>
              </w:rPr>
              <w:t xml:space="preserve"> Investigate the history and current status of </w:t>
            </w:r>
            <w:r w:rsidR="00D36C18" w:rsidRPr="00B7574A">
              <w:rPr>
                <w:sz w:val="20"/>
              </w:rPr>
              <w:t>“</w:t>
            </w:r>
            <w:r w:rsidR="00A81F1B" w:rsidRPr="00B7574A">
              <w:rPr>
                <w:sz w:val="20"/>
              </w:rPr>
              <w:t>Jordan’</w:t>
            </w:r>
            <w:r w:rsidR="00D36C18" w:rsidRPr="00B7574A">
              <w:rPr>
                <w:sz w:val="20"/>
              </w:rPr>
              <w:t>s Principle.” Write a letter to your Prime Minister and Member of Parliament urging them to take action so that this child-first principle is applied in all situations in Canada.</w:t>
            </w:r>
          </w:p>
          <w:p w14:paraId="2C931D9F" w14:textId="2A633ABD" w:rsidR="000E1442" w:rsidRPr="007E393C" w:rsidRDefault="000E1442" w:rsidP="007D1AEC">
            <w:r w:rsidRPr="00B7574A">
              <w:rPr>
                <w:sz w:val="20"/>
              </w:rPr>
              <w:t>3.</w:t>
            </w:r>
            <w:r w:rsidR="00D36C18" w:rsidRPr="00B7574A">
              <w:rPr>
                <w:sz w:val="20"/>
              </w:rPr>
              <w:t xml:space="preserve"> Read up on the information presented on the following initiatives: “Shannen’s Dream”, “Have a Heart” and “Kairos Blanket Exercise.” Choose one activity to </w:t>
            </w:r>
            <w:r w:rsidR="007D1AEC">
              <w:rPr>
                <w:sz w:val="20"/>
              </w:rPr>
              <w:t>practice</w:t>
            </w:r>
            <w:r w:rsidR="00D36C18" w:rsidRPr="00B7574A">
              <w:rPr>
                <w:sz w:val="20"/>
              </w:rPr>
              <w:t xml:space="preserve"> in class, and defend your decision for choosing the initiative you selected.</w:t>
            </w:r>
          </w:p>
        </w:tc>
      </w:tr>
      <w:tr w:rsidR="000E1442" w14:paraId="6CD5C693" w14:textId="77777777" w:rsidTr="00DC1AC5">
        <w:tc>
          <w:tcPr>
            <w:tcW w:w="13176" w:type="dxa"/>
            <w:gridSpan w:val="5"/>
          </w:tcPr>
          <w:p w14:paraId="7767CD22" w14:textId="708C1DA1" w:rsidR="000E1442" w:rsidRDefault="000E1442" w:rsidP="004B7773">
            <w:pPr>
              <w:rPr>
                <w:b/>
                <w:sz w:val="16"/>
                <w:szCs w:val="16"/>
              </w:rPr>
            </w:pPr>
            <w:r>
              <w:rPr>
                <w:b/>
              </w:rPr>
              <w:lastRenderedPageBreak/>
              <w:t>Practice with Critical Literacy and Inquiry in Mind - Part 2</w:t>
            </w:r>
            <w:r w:rsidR="00E11215">
              <w:rPr>
                <w:b/>
              </w:rPr>
              <w:t xml:space="preserve"> </w:t>
            </w:r>
            <w:r w:rsidR="006A246A">
              <w:rPr>
                <w:b/>
                <w:sz w:val="16"/>
                <w:szCs w:val="16"/>
              </w:rPr>
              <w:t>(3</w:t>
            </w:r>
            <w:r w:rsidR="00E11215">
              <w:rPr>
                <w:b/>
                <w:sz w:val="16"/>
                <w:szCs w:val="16"/>
              </w:rPr>
              <w:t xml:space="preserve"> Page Maximum)</w:t>
            </w:r>
          </w:p>
          <w:p w14:paraId="254F434E" w14:textId="77777777" w:rsidR="005E3727" w:rsidRPr="00E11215" w:rsidRDefault="005E3727" w:rsidP="004B7773">
            <w:pPr>
              <w:rPr>
                <w:b/>
                <w:sz w:val="16"/>
                <w:szCs w:val="16"/>
              </w:rPr>
            </w:pPr>
          </w:p>
        </w:tc>
      </w:tr>
      <w:tr w:rsidR="00E11215" w14:paraId="47CE0015" w14:textId="77777777" w:rsidTr="00E5350F">
        <w:tc>
          <w:tcPr>
            <w:tcW w:w="2054" w:type="dxa"/>
          </w:tcPr>
          <w:p w14:paraId="602FDAEE" w14:textId="147A2FE0" w:rsidR="00E11215" w:rsidRPr="00C671A3" w:rsidRDefault="00E11215" w:rsidP="004B7773">
            <w:pPr>
              <w:rPr>
                <w:b/>
              </w:rPr>
            </w:pPr>
            <w:r w:rsidRPr="00C671A3">
              <w:rPr>
                <w:b/>
              </w:rPr>
              <w:t xml:space="preserve">Planning a Language Arts </w:t>
            </w:r>
            <w:r w:rsidR="005E3727">
              <w:rPr>
                <w:b/>
              </w:rPr>
              <w:t xml:space="preserve">Lesson Sequence </w:t>
            </w:r>
            <w:r w:rsidRPr="00C671A3">
              <w:rPr>
                <w:b/>
              </w:rPr>
              <w:t>Using Novels, Inquiry and Critical Literacy</w:t>
            </w:r>
          </w:p>
          <w:p w14:paraId="2F8C715E" w14:textId="77777777" w:rsidR="00225791" w:rsidRPr="00225791" w:rsidRDefault="00225791" w:rsidP="004B7773">
            <w:pPr>
              <w:pStyle w:val="ListParagraph"/>
              <w:rPr>
                <w:b/>
              </w:rPr>
            </w:pPr>
          </w:p>
        </w:tc>
        <w:tc>
          <w:tcPr>
            <w:tcW w:w="11122" w:type="dxa"/>
            <w:gridSpan w:val="4"/>
          </w:tcPr>
          <w:p w14:paraId="39E60156" w14:textId="20AB1381" w:rsidR="00E11215" w:rsidRPr="007E393C" w:rsidRDefault="00E11215" w:rsidP="004B7773">
            <w:pPr>
              <w:rPr>
                <w:b/>
              </w:rPr>
            </w:pPr>
            <w:r>
              <w:rPr>
                <w:b/>
              </w:rPr>
              <w:t xml:space="preserve">See supplementary </w:t>
            </w:r>
            <w:r w:rsidR="007B6506">
              <w:rPr>
                <w:b/>
              </w:rPr>
              <w:t xml:space="preserve">Backward Design </w:t>
            </w:r>
            <w:r>
              <w:rPr>
                <w:b/>
              </w:rPr>
              <w:t>planning template.</w:t>
            </w:r>
          </w:p>
        </w:tc>
      </w:tr>
      <w:tr w:rsidR="00E11215" w14:paraId="4522004D" w14:textId="77777777" w:rsidTr="00DC1AC5">
        <w:tc>
          <w:tcPr>
            <w:tcW w:w="13176" w:type="dxa"/>
            <w:gridSpan w:val="5"/>
          </w:tcPr>
          <w:p w14:paraId="44E5F62D" w14:textId="77777777" w:rsidR="00E11215" w:rsidRPr="00E11215" w:rsidRDefault="00E11215" w:rsidP="004B7773">
            <w:pPr>
              <w:rPr>
                <w:b/>
                <w:sz w:val="16"/>
                <w:szCs w:val="16"/>
              </w:rPr>
            </w:pPr>
            <w:r>
              <w:rPr>
                <w:b/>
              </w:rPr>
              <w:t xml:space="preserve">Practice with Critical Literacy and Inquiry in Mind - Part 3 </w:t>
            </w:r>
            <w:r>
              <w:rPr>
                <w:b/>
                <w:sz w:val="16"/>
                <w:szCs w:val="16"/>
              </w:rPr>
              <w:t>(3 Page Maximum)</w:t>
            </w:r>
          </w:p>
        </w:tc>
      </w:tr>
      <w:tr w:rsidR="005E3727" w14:paraId="6142B02A" w14:textId="77777777" w:rsidTr="00E5350F">
        <w:tc>
          <w:tcPr>
            <w:tcW w:w="2054" w:type="dxa"/>
          </w:tcPr>
          <w:p w14:paraId="44726FA7" w14:textId="4D9E8451" w:rsidR="005E3727" w:rsidRDefault="005E3727" w:rsidP="004B7773">
            <w:pPr>
              <w:rPr>
                <w:b/>
              </w:rPr>
            </w:pPr>
            <w:r>
              <w:rPr>
                <w:b/>
              </w:rPr>
              <w:t>A</w:t>
            </w:r>
            <w:r w:rsidR="00347545">
              <w:rPr>
                <w:b/>
              </w:rPr>
              <w:t xml:space="preserve">ssessment and Documentation of </w:t>
            </w:r>
            <w:r>
              <w:rPr>
                <w:b/>
              </w:rPr>
              <w:t>Inquiry Process and Learning</w:t>
            </w:r>
          </w:p>
          <w:p w14:paraId="75321FCC" w14:textId="77777777" w:rsidR="005E3727" w:rsidRDefault="005E3727" w:rsidP="004B7773">
            <w:pPr>
              <w:pStyle w:val="ListParagraph"/>
              <w:numPr>
                <w:ilvl w:val="0"/>
                <w:numId w:val="1"/>
              </w:numPr>
            </w:pPr>
            <w:r>
              <w:t>Document learning through a variety of practices</w:t>
            </w:r>
          </w:p>
          <w:p w14:paraId="1EFAD5EA" w14:textId="77777777" w:rsidR="005E3727" w:rsidRPr="00225791" w:rsidRDefault="005E3727" w:rsidP="004B7773">
            <w:pPr>
              <w:pStyle w:val="ListParagraph"/>
              <w:numPr>
                <w:ilvl w:val="0"/>
                <w:numId w:val="1"/>
              </w:numPr>
            </w:pPr>
            <w:r>
              <w:t xml:space="preserve">Effectively reference various research-based resources including </w:t>
            </w:r>
            <w:r w:rsidRPr="00225791">
              <w:rPr>
                <w:i/>
              </w:rPr>
              <w:t>Growing Success</w:t>
            </w:r>
          </w:p>
        </w:tc>
        <w:tc>
          <w:tcPr>
            <w:tcW w:w="11122" w:type="dxa"/>
            <w:gridSpan w:val="4"/>
          </w:tcPr>
          <w:p w14:paraId="4589BD0C" w14:textId="77777777" w:rsidR="00CD6170" w:rsidRPr="002E6EBF" w:rsidRDefault="00E5350F" w:rsidP="004D1F38">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 xml:space="preserve">Growing Success (2010) mentions on page 6 the seven fundamental principles of assessment and evaluation. </w:t>
            </w:r>
            <w:r w:rsidR="00840F55" w:rsidRPr="002E6EBF">
              <w:rPr>
                <w:rFonts w:asciiTheme="minorHAnsi" w:hAnsiTheme="minorHAnsi" w:cs="Arial"/>
                <w:color w:val="222222"/>
                <w:sz w:val="20"/>
                <w:szCs w:val="20"/>
              </w:rPr>
              <w:t xml:space="preserve">An attempt is made to realize each of the seven principles in the assessment and documentation associated with this rich culminating task. </w:t>
            </w:r>
          </w:p>
          <w:p w14:paraId="2A32E875" w14:textId="34D85D34" w:rsidR="00414692" w:rsidRPr="002E6EBF" w:rsidRDefault="00414692" w:rsidP="00B457BC">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I agree with Cooper when he states “Assessment must be balanced including oral, performance, and written tasks, and be flexible in order to improve learning for all students.” (2007, p. 106) In addition, my developing philosophy of assessment holds, at its core, the pr</w:t>
            </w:r>
            <w:r w:rsidR="00CD0F8C" w:rsidRPr="002E6EBF">
              <w:rPr>
                <w:rFonts w:asciiTheme="minorHAnsi" w:hAnsiTheme="minorHAnsi" w:cs="Arial"/>
                <w:color w:val="222222"/>
                <w:sz w:val="20"/>
                <w:szCs w:val="20"/>
              </w:rPr>
              <w:t>esence of peer assessment, self-</w:t>
            </w:r>
            <w:r w:rsidRPr="002E6EBF">
              <w:rPr>
                <w:rFonts w:asciiTheme="minorHAnsi" w:hAnsiTheme="minorHAnsi" w:cs="Arial"/>
                <w:color w:val="222222"/>
                <w:sz w:val="20"/>
                <w:szCs w:val="20"/>
              </w:rPr>
              <w:t>assessment, performance assessment and authentic assessment. I believe performance and authentic assessment are important because these forms of assessment are better representatives of how we perform on-the-job, and because I believe the primary goal of education is to assist students in securing and performing highly in full-time jobs after the students graduate. I believe in peer and self-assessment because “students need to be assessment literate… students need to be taught how to give feedback responsibly… (and because) self-assessment involves several interconnected parts: evaluation, reflection, metacognition and goal setting.” (Drake, 2014, p. 89) Thus, I agree with Earl’s belief that “self-assessment and metacognition are the pinnacle of assessment.” (Drake, 2014, p. 89)</w:t>
            </w:r>
          </w:p>
          <w:p w14:paraId="60B323E6" w14:textId="77777777" w:rsidR="00CD6170" w:rsidRPr="002E6EBF" w:rsidRDefault="00CD6170" w:rsidP="00AE20E9">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The following quote illustrates the difference between evaluation and assessment, “During the 20th century, assessment was often defined as evaluation and assessment. Evaluation is summative assessment conducted at the end of an instructional period to measure achieved learning. It is also the term used for standardized measures such as large-scale provincial assessments. In comparison, assessment is now considered classroom-based and includes diagnostic and formative feedback during the instructional period to improve learning.” (Drake, 2014, p. 13) Thus, today, we identify three forms of assessment: as, for and of.</w:t>
            </w:r>
          </w:p>
          <w:p w14:paraId="6B59174B" w14:textId="77777777" w:rsidR="00CD6170" w:rsidRPr="002E6EBF" w:rsidRDefault="00E5350F" w:rsidP="00CD6170">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 xml:space="preserve">For the assessment and documentation of inquiry and process learning, significant emphasis is being made on performance assessment through out the seven lessons of this unit plan. In addition, an attempt is made to practice authentic assessment. </w:t>
            </w:r>
          </w:p>
          <w:p w14:paraId="7CFE1101" w14:textId="77777777" w:rsidR="00CD6170" w:rsidRPr="002E6EBF" w:rsidRDefault="00F1508E" w:rsidP="002E6EBF">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Page 32 of A Guide to Effective Literacy Instruction - Volume 2: Assessment (2006) states the following about linking assessment to planning and instruction, thus closing the assessment loop through the help of effective feedback:</w:t>
            </w:r>
          </w:p>
          <w:p w14:paraId="36986824" w14:textId="77777777" w:rsidR="00CD6170" w:rsidRPr="002E6EBF" w:rsidRDefault="00CD6170" w:rsidP="002E6EBF">
            <w:pPr>
              <w:pStyle w:val="NormalWeb"/>
              <w:numPr>
                <w:ilvl w:val="1"/>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lastRenderedPageBreak/>
              <w:t>“</w:t>
            </w:r>
            <w:r w:rsidR="00F1508E" w:rsidRPr="002E6EBF">
              <w:rPr>
                <w:rFonts w:asciiTheme="minorHAnsi" w:hAnsiTheme="minorHAnsi" w:cs="Arial"/>
                <w:color w:val="222222"/>
                <w:sz w:val="20"/>
                <w:szCs w:val="20"/>
              </w:rPr>
              <w:t xml:space="preserve">explicitly teaches the material to be learned, models relevant skills, and provides multiple and varied opportunities for students to practice and demonstrate their newly learned skills and knowledge; </w:t>
            </w:r>
          </w:p>
          <w:p w14:paraId="7CFB3891" w14:textId="77777777" w:rsidR="00CD6170" w:rsidRPr="002E6EBF" w:rsidRDefault="00F1508E" w:rsidP="002E6EBF">
            <w:pPr>
              <w:pStyle w:val="NormalWeb"/>
              <w:numPr>
                <w:ilvl w:val="1"/>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 xml:space="preserve">uses a range of assessment strategies and tools to gather information about how students are learning and to provide explicit, timely, relevant feedback to students about their performance; </w:t>
            </w:r>
          </w:p>
          <w:p w14:paraId="774558A1" w14:textId="77F3340A" w:rsidR="00F1508E" w:rsidRPr="002E6EBF" w:rsidRDefault="00F1508E" w:rsidP="002E6EBF">
            <w:pPr>
              <w:pStyle w:val="NormalWeb"/>
              <w:numPr>
                <w:ilvl w:val="1"/>
                <w:numId w:val="12"/>
              </w:numPr>
              <w:shd w:val="clear" w:color="auto" w:fill="FFFFFF"/>
              <w:rPr>
                <w:rFonts w:asciiTheme="minorHAnsi" w:hAnsiTheme="minorHAnsi" w:cs="Arial"/>
                <w:color w:val="222222"/>
                <w:sz w:val="20"/>
                <w:szCs w:val="20"/>
              </w:rPr>
            </w:pPr>
            <w:r w:rsidRPr="002E6EBF">
              <w:rPr>
                <w:rFonts w:asciiTheme="minorHAnsi" w:hAnsiTheme="minorHAnsi" w:cs="Arial"/>
                <w:color w:val="222222"/>
                <w:sz w:val="20"/>
                <w:szCs w:val="20"/>
              </w:rPr>
              <w:t>uses assessment data to inform instruction and planning.”</w:t>
            </w:r>
          </w:p>
          <w:p w14:paraId="30E80195" w14:textId="77777777" w:rsidR="002E6EBF" w:rsidRDefault="00CD6170" w:rsidP="002E6EBF">
            <w:pPr>
              <w:pStyle w:val="NormalWeb"/>
              <w:numPr>
                <w:ilvl w:val="0"/>
                <w:numId w:val="12"/>
              </w:numPr>
              <w:shd w:val="clear" w:color="auto" w:fill="FFFFFF"/>
              <w:rPr>
                <w:rFonts w:asciiTheme="minorHAnsi" w:hAnsiTheme="minorHAnsi" w:cs="Arial"/>
                <w:color w:val="222222"/>
                <w:sz w:val="20"/>
                <w:szCs w:val="20"/>
              </w:rPr>
            </w:pPr>
            <w:r w:rsidRPr="002E6EBF">
              <w:rPr>
                <w:rFonts w:asciiTheme="minorHAnsi" w:hAnsiTheme="minorHAnsi"/>
                <w:sz w:val="20"/>
              </w:rPr>
              <w:t>The design of this backward design unit plan follows the format suggested in Adolescent Alert – Engaging Research and Teaching, page 2, under the section titled “Try it out: curious questioners”</w:t>
            </w:r>
          </w:p>
          <w:p w14:paraId="58EECA08" w14:textId="3237493B" w:rsidR="002E6EBF" w:rsidRPr="002E6EBF" w:rsidRDefault="002E6EBF" w:rsidP="005143E5">
            <w:pPr>
              <w:pStyle w:val="NormalWeb"/>
              <w:numPr>
                <w:ilvl w:val="0"/>
                <w:numId w:val="12"/>
              </w:numPr>
              <w:shd w:val="clear" w:color="auto" w:fill="FFFFFF"/>
              <w:rPr>
                <w:rFonts w:asciiTheme="minorHAnsi" w:hAnsiTheme="minorHAnsi" w:cs="Arial"/>
                <w:color w:val="222222"/>
                <w:sz w:val="20"/>
                <w:szCs w:val="20"/>
              </w:rPr>
            </w:pPr>
            <w:r>
              <w:rPr>
                <w:rFonts w:asciiTheme="minorHAnsi" w:hAnsiTheme="minorHAnsi" w:cs="Arial"/>
                <w:color w:val="222222"/>
                <w:sz w:val="20"/>
                <w:szCs w:val="20"/>
              </w:rPr>
              <w:t xml:space="preserve">While talking about assessment, I believe the following quote from p. 29 of Growing Success is pivotal, </w:t>
            </w:r>
            <w:r w:rsidRPr="002E6EBF">
              <w:rPr>
                <w:rFonts w:asciiTheme="minorHAnsi" w:hAnsiTheme="minorHAnsi" w:cs="Arial"/>
                <w:color w:val="222222"/>
                <w:sz w:val="20"/>
                <w:szCs w:val="20"/>
              </w:rPr>
              <w:t>“</w:t>
            </w:r>
            <w:r w:rsidRPr="002E6EBF">
              <w:rPr>
                <w:rFonts w:asciiTheme="minorHAnsi" w:hAnsiTheme="minorHAnsi" w:cs="Arial"/>
                <w:color w:val="222222"/>
                <w:sz w:val="20"/>
                <w:szCs w:val="20"/>
              </w:rPr>
              <w:t>It is worth noting, right from the start, that assessment is a human process,</w:t>
            </w:r>
            <w:r w:rsidRPr="002E6EBF">
              <w:rPr>
                <w:rFonts w:asciiTheme="minorHAnsi" w:hAnsiTheme="minorHAnsi" w:cs="Arial"/>
                <w:color w:val="222222"/>
                <w:sz w:val="20"/>
                <w:szCs w:val="20"/>
              </w:rPr>
              <w:t xml:space="preserve"> </w:t>
            </w:r>
            <w:r w:rsidRPr="002E6EBF">
              <w:rPr>
                <w:rFonts w:asciiTheme="minorHAnsi" w:hAnsiTheme="minorHAnsi" w:cs="Arial"/>
                <w:color w:val="222222"/>
                <w:sz w:val="20"/>
                <w:szCs w:val="20"/>
              </w:rPr>
              <w:t>conducted by and with human beings, and subject inevitably to the frailties</w:t>
            </w:r>
            <w:r w:rsidRPr="002E6EBF">
              <w:rPr>
                <w:rFonts w:asciiTheme="minorHAnsi" w:hAnsiTheme="minorHAnsi" w:cs="Arial"/>
                <w:color w:val="222222"/>
                <w:sz w:val="20"/>
                <w:szCs w:val="20"/>
              </w:rPr>
              <w:t xml:space="preserve"> </w:t>
            </w:r>
            <w:r w:rsidRPr="002E6EBF">
              <w:rPr>
                <w:rFonts w:asciiTheme="minorHAnsi" w:hAnsiTheme="minorHAnsi" w:cs="Arial"/>
                <w:color w:val="222222"/>
                <w:sz w:val="20"/>
                <w:szCs w:val="20"/>
              </w:rPr>
              <w:t>of human judgement. However crisp and objective we might try to make it,</w:t>
            </w:r>
            <w:r w:rsidRPr="002E6EBF">
              <w:rPr>
                <w:rFonts w:asciiTheme="minorHAnsi" w:hAnsiTheme="minorHAnsi" w:cs="Arial"/>
                <w:color w:val="222222"/>
                <w:sz w:val="20"/>
                <w:szCs w:val="20"/>
              </w:rPr>
              <w:t xml:space="preserve"> </w:t>
            </w:r>
            <w:r w:rsidRPr="002E6EBF">
              <w:rPr>
                <w:rFonts w:asciiTheme="minorHAnsi" w:hAnsiTheme="minorHAnsi" w:cs="Arial"/>
                <w:color w:val="222222"/>
                <w:sz w:val="20"/>
                <w:szCs w:val="20"/>
              </w:rPr>
              <w:t xml:space="preserve">and </w:t>
            </w:r>
            <w:r w:rsidRPr="002E6EBF">
              <w:rPr>
                <w:rFonts w:asciiTheme="minorHAnsi" w:hAnsiTheme="minorHAnsi" w:cs="Arial"/>
                <w:color w:val="222222"/>
                <w:sz w:val="20"/>
                <w:szCs w:val="20"/>
              </w:rPr>
              <w:t>h</w:t>
            </w:r>
            <w:r w:rsidRPr="002E6EBF">
              <w:rPr>
                <w:rFonts w:asciiTheme="minorHAnsi" w:hAnsiTheme="minorHAnsi" w:cs="Arial"/>
                <w:color w:val="222222"/>
                <w:sz w:val="20"/>
                <w:szCs w:val="20"/>
              </w:rPr>
              <w:t>owever neatly quantifiable may be our “results”, assessment is closer to</w:t>
            </w:r>
            <w:r w:rsidRPr="002E6EBF">
              <w:rPr>
                <w:rFonts w:asciiTheme="minorHAnsi" w:hAnsiTheme="minorHAnsi" w:cs="Arial"/>
                <w:color w:val="222222"/>
                <w:sz w:val="20"/>
                <w:szCs w:val="20"/>
              </w:rPr>
              <w:t xml:space="preserve"> </w:t>
            </w:r>
            <w:r w:rsidRPr="002E6EBF">
              <w:rPr>
                <w:rFonts w:asciiTheme="minorHAnsi" w:hAnsiTheme="minorHAnsi" w:cs="Arial"/>
                <w:color w:val="222222"/>
                <w:sz w:val="20"/>
                <w:szCs w:val="20"/>
              </w:rPr>
              <w:t>an art than a science. It is, after all, an exercise in human communication.</w:t>
            </w:r>
            <w:r w:rsidRPr="002E6EBF">
              <w:rPr>
                <w:rFonts w:asciiTheme="minorHAnsi" w:hAnsiTheme="minorHAnsi" w:cs="Arial"/>
                <w:color w:val="222222"/>
                <w:sz w:val="20"/>
                <w:szCs w:val="20"/>
              </w:rPr>
              <w:t xml:space="preserve"> </w:t>
            </w:r>
            <w:r w:rsidRPr="002E6EBF">
              <w:rPr>
                <w:rFonts w:asciiTheme="minorHAnsi" w:hAnsiTheme="minorHAnsi" w:cs="Arial"/>
                <w:color w:val="222222"/>
                <w:sz w:val="20"/>
                <w:szCs w:val="20"/>
              </w:rPr>
              <w:t>(Sutton, p. 2)</w:t>
            </w:r>
            <w:r>
              <w:rPr>
                <w:rFonts w:asciiTheme="minorHAnsi" w:hAnsiTheme="minorHAnsi" w:cs="Arial"/>
                <w:color w:val="222222"/>
                <w:sz w:val="20"/>
                <w:szCs w:val="20"/>
              </w:rPr>
              <w:t>”</w:t>
            </w:r>
          </w:p>
          <w:p w14:paraId="2990D3C5" w14:textId="1C7AEE45" w:rsidR="00E24C15" w:rsidRDefault="00E24C15" w:rsidP="00770827">
            <w:pPr>
              <w:rPr>
                <w:sz w:val="20"/>
              </w:rPr>
            </w:pPr>
            <w:r w:rsidRPr="002E6EBF">
              <w:rPr>
                <w:sz w:val="20"/>
              </w:rPr>
              <w:t>Lesson # 1:</w:t>
            </w:r>
            <w:r w:rsidR="00770827" w:rsidRPr="002E6EBF">
              <w:rPr>
                <w:sz w:val="20"/>
              </w:rPr>
              <w:t xml:space="preserve"> Students r</w:t>
            </w:r>
            <w:r w:rsidR="001D4F84" w:rsidRPr="002E6EBF">
              <w:rPr>
                <w:sz w:val="20"/>
              </w:rPr>
              <w:t xml:space="preserve">espond to the diagnostic (assessment ‘for’ learning) question, </w:t>
            </w:r>
            <w:r w:rsidR="00F1549B" w:rsidRPr="002E6EBF">
              <w:rPr>
                <w:sz w:val="20"/>
              </w:rPr>
              <w:t>“What do you know so far about Indian Residential Schools</w:t>
            </w:r>
            <w:r w:rsidR="001D4F84" w:rsidRPr="002E6EBF">
              <w:rPr>
                <w:sz w:val="20"/>
              </w:rPr>
              <w:t>.</w:t>
            </w:r>
            <w:r w:rsidR="00F1549B" w:rsidRPr="002E6EBF">
              <w:rPr>
                <w:sz w:val="20"/>
              </w:rPr>
              <w:t>”</w:t>
            </w:r>
            <w:r w:rsidR="00770827" w:rsidRPr="002E6EBF">
              <w:rPr>
                <w:sz w:val="20"/>
              </w:rPr>
              <w:t xml:space="preserve"> Students</w:t>
            </w:r>
            <w:r w:rsidR="001D4F84" w:rsidRPr="002E6EBF">
              <w:rPr>
                <w:sz w:val="20"/>
              </w:rPr>
              <w:t xml:space="preserve"> can respond in bullet/point form</w:t>
            </w:r>
            <w:r w:rsidR="00770827" w:rsidRPr="002E6EBF">
              <w:rPr>
                <w:sz w:val="20"/>
              </w:rPr>
              <w:t xml:space="preserve">. </w:t>
            </w:r>
            <w:r w:rsidR="00770827" w:rsidRPr="002E6EBF">
              <w:t xml:space="preserve"> </w:t>
            </w:r>
            <w:r w:rsidR="002E6EBF">
              <w:rPr>
                <w:sz w:val="20"/>
              </w:rPr>
              <w:t>Adolescent Alert</w:t>
            </w:r>
            <w:r w:rsidR="00770827" w:rsidRPr="002E6EBF">
              <w:rPr>
                <w:sz w:val="20"/>
              </w:rPr>
              <w:t>-Evaluating Perspectives and Biases states that the first step is to “As a teacher, begin by reflecting on your personal perspectives and biases, and how they may influence your work with students.” The diagnostic attempts to start this reflective process for both the teacher and student by identifying the reservoirs of knowledge and biases both the students and the teacher are bringing to the topic.</w:t>
            </w:r>
            <w:r w:rsidR="002E6EBF">
              <w:rPr>
                <w:sz w:val="20"/>
              </w:rPr>
              <w:t xml:space="preserve"> This also fulfills the definition of diagnostic assessment as mentioned on p. 31 of Growing Success, “</w:t>
            </w:r>
            <w:r w:rsidR="002E6EBF" w:rsidRPr="002E6EBF">
              <w:rPr>
                <w:sz w:val="20"/>
              </w:rPr>
              <w:t>occurs before instruction begins so teachers can determine students’ readiness to learn new knowledge and skills, as well as obtain information about their interests and learning preferences.</w:t>
            </w:r>
            <w:r w:rsidR="002E6EBF" w:rsidRPr="002E6EBF">
              <w:rPr>
                <w:sz w:val="20"/>
              </w:rPr>
              <w:t>”</w:t>
            </w:r>
          </w:p>
          <w:p w14:paraId="33137CF2" w14:textId="567E40F1" w:rsidR="00C044D1" w:rsidRDefault="00C044D1" w:rsidP="00770827">
            <w:pPr>
              <w:rPr>
                <w:sz w:val="20"/>
              </w:rPr>
            </w:pPr>
          </w:p>
          <w:p w14:paraId="3015BC70" w14:textId="77777777" w:rsidR="002D2A14" w:rsidRDefault="00C044D1" w:rsidP="002D2A14">
            <w:pPr>
              <w:rPr>
                <w:sz w:val="20"/>
                <w:szCs w:val="20"/>
              </w:rPr>
            </w:pPr>
            <w:r>
              <w:rPr>
                <w:sz w:val="20"/>
                <w:szCs w:val="20"/>
              </w:rPr>
              <w:t>Sample tool for Assessment ‘</w:t>
            </w:r>
            <w:r w:rsidR="002D2A14">
              <w:rPr>
                <w:sz w:val="20"/>
                <w:szCs w:val="20"/>
              </w:rPr>
              <w:t>for</w:t>
            </w:r>
            <w:r>
              <w:rPr>
                <w:sz w:val="20"/>
                <w:szCs w:val="20"/>
              </w:rPr>
              <w:t>’</w:t>
            </w:r>
            <w:r w:rsidR="002D2A14">
              <w:rPr>
                <w:sz w:val="20"/>
                <w:szCs w:val="20"/>
              </w:rPr>
              <w:t xml:space="preserve"> learning: </w:t>
            </w:r>
          </w:p>
          <w:p w14:paraId="58226491" w14:textId="5C8687D4" w:rsidR="002D2A14" w:rsidRPr="002D2A14" w:rsidRDefault="002D2A14" w:rsidP="002D2A14">
            <w:pPr>
              <w:rPr>
                <w:sz w:val="20"/>
                <w:szCs w:val="20"/>
              </w:rPr>
            </w:pPr>
            <w:r w:rsidRPr="002D2A14">
              <w:rPr>
                <w:sz w:val="20"/>
                <w:szCs w:val="20"/>
              </w:rPr>
              <w:t xml:space="preserve">Provocation: </w:t>
            </w:r>
            <w:r w:rsidRPr="002D2A14">
              <w:rPr>
                <w:sz w:val="20"/>
              </w:rPr>
              <w:t>“What do you know so far about Indian Residential Schools.”</w:t>
            </w:r>
          </w:p>
          <w:p w14:paraId="635F2EE8" w14:textId="77777777" w:rsidR="00E24C15" w:rsidRPr="002E6EBF" w:rsidRDefault="00E24C15" w:rsidP="004B7773">
            <w:pPr>
              <w:rPr>
                <w:b/>
                <w:sz w:val="20"/>
                <w:szCs w:val="20"/>
              </w:rPr>
            </w:pPr>
          </w:p>
          <w:p w14:paraId="6F5D7D5B" w14:textId="26429047" w:rsidR="005E3727" w:rsidRPr="002E6EBF" w:rsidRDefault="00DC1AC5" w:rsidP="004B7773">
            <w:pPr>
              <w:rPr>
                <w:sz w:val="20"/>
              </w:rPr>
            </w:pPr>
            <w:r w:rsidRPr="002E6EBF">
              <w:rPr>
                <w:sz w:val="20"/>
              </w:rPr>
              <w:t>Lesson # 2:</w:t>
            </w:r>
            <w:r w:rsidRPr="002E6EBF">
              <w:rPr>
                <w:b/>
                <w:sz w:val="20"/>
                <w:szCs w:val="20"/>
              </w:rPr>
              <w:t xml:space="preserve"> </w:t>
            </w:r>
            <w:r w:rsidR="00D5503D" w:rsidRPr="002E6EBF">
              <w:rPr>
                <w:sz w:val="20"/>
              </w:rPr>
              <w:t>Page 2 of the r</w:t>
            </w:r>
            <w:r w:rsidRPr="002E6EBF">
              <w:rPr>
                <w:sz w:val="20"/>
              </w:rPr>
              <w:t>esourc</w:t>
            </w:r>
            <w:r w:rsidR="00D5503D" w:rsidRPr="002E6EBF">
              <w:rPr>
                <w:sz w:val="20"/>
              </w:rPr>
              <w:t xml:space="preserve">e titled </w:t>
            </w:r>
            <w:r w:rsidRPr="002E6EBF">
              <w:rPr>
                <w:sz w:val="20"/>
              </w:rPr>
              <w:t>Adolescent Alert – Evaluating sources of information</w:t>
            </w:r>
            <w:r w:rsidR="00D5503D" w:rsidRPr="002E6EBF">
              <w:rPr>
                <w:sz w:val="20"/>
              </w:rPr>
              <w:t xml:space="preserve"> has a section called “Getting Started” By asking students to peer-teach and model research skills, the goal of this lesson is to actualize the following three instructions for getting started,  “</w:t>
            </w:r>
            <w:r w:rsidR="00D5503D" w:rsidRPr="002E6EBF">
              <w:rPr>
                <w:sz w:val="20"/>
              </w:rPr>
              <w:sym w:font="Symbol" w:char="F0B7"/>
            </w:r>
            <w:r w:rsidR="00D5503D" w:rsidRPr="002E6EBF">
              <w:rPr>
                <w:sz w:val="20"/>
              </w:rPr>
              <w:t xml:space="preserve"> Explore the purposes of research, and how the skills of researching serve a variety of purposes, including academic and personal goals. </w:t>
            </w:r>
            <w:r w:rsidR="00D5503D" w:rsidRPr="002E6EBF">
              <w:rPr>
                <w:sz w:val="20"/>
              </w:rPr>
              <w:sym w:font="Symbol" w:char="F0B7"/>
            </w:r>
            <w:r w:rsidR="00D5503D" w:rsidRPr="002E6EBF">
              <w:rPr>
                <w:sz w:val="20"/>
              </w:rPr>
              <w:t xml:space="preserve"> Explicitly teach vocabulary related to evaluatng sources of informaton for research such as accuracy, authority, credibility, reliability, academic rigor, confict of interest. </w:t>
            </w:r>
            <w:r w:rsidR="00D5503D" w:rsidRPr="002E6EBF">
              <w:rPr>
                <w:sz w:val="20"/>
              </w:rPr>
              <w:sym w:font="Symbol" w:char="F0B7"/>
            </w:r>
            <w:r w:rsidR="00D5503D" w:rsidRPr="002E6EBF">
              <w:rPr>
                <w:sz w:val="20"/>
              </w:rPr>
              <w:t xml:space="preserve"> Model how to evaluate a source of informaton (e.g., by doing a think-aloud using a website).”</w:t>
            </w:r>
          </w:p>
          <w:p w14:paraId="759D661A" w14:textId="77777777" w:rsidR="00DC1AC5" w:rsidRPr="002E6EBF" w:rsidRDefault="00DC1AC5" w:rsidP="004B7773">
            <w:pPr>
              <w:rPr>
                <w:sz w:val="20"/>
                <w:szCs w:val="20"/>
              </w:rPr>
            </w:pPr>
          </w:p>
          <w:p w14:paraId="0EF5BB98" w14:textId="157FDD87" w:rsidR="00DC1AC5" w:rsidRPr="002E6EBF" w:rsidRDefault="00DC1AC5" w:rsidP="00C83093">
            <w:pPr>
              <w:rPr>
                <w:sz w:val="20"/>
                <w:szCs w:val="20"/>
              </w:rPr>
            </w:pPr>
            <w:r w:rsidRPr="002E6EBF">
              <w:rPr>
                <w:sz w:val="20"/>
                <w:szCs w:val="20"/>
              </w:rPr>
              <w:t>Lesson # 3:</w:t>
            </w:r>
            <w:r w:rsidR="00D5503D" w:rsidRPr="002E6EBF">
              <w:rPr>
                <w:sz w:val="20"/>
                <w:szCs w:val="20"/>
              </w:rPr>
              <w:t xml:space="preserve"> The following c</w:t>
            </w:r>
            <w:r w:rsidRPr="002E6EBF">
              <w:rPr>
                <w:sz w:val="20"/>
                <w:szCs w:val="20"/>
              </w:rPr>
              <w:t xml:space="preserve">heckbric </w:t>
            </w:r>
            <w:r w:rsidR="00770827" w:rsidRPr="002E6EBF">
              <w:rPr>
                <w:sz w:val="20"/>
                <w:szCs w:val="20"/>
              </w:rPr>
              <w:t xml:space="preserve">will be used by </w:t>
            </w:r>
            <w:r w:rsidR="00770827" w:rsidRPr="002E6EBF">
              <w:rPr>
                <w:sz w:val="20"/>
              </w:rPr>
              <w:t>students as they conduct assessment “As” learning during lesson # 3. This checkbric has been adapted from the section labelled “</w:t>
            </w:r>
            <w:r w:rsidR="00770827" w:rsidRPr="002E6EBF">
              <w:rPr>
                <w:b/>
                <w:sz w:val="20"/>
              </w:rPr>
              <w:t>Using Criteria to evaluate sources of information</w:t>
            </w:r>
            <w:r w:rsidR="00D5503D" w:rsidRPr="002E6EBF">
              <w:rPr>
                <w:sz w:val="20"/>
              </w:rPr>
              <w:t>”</w:t>
            </w:r>
            <w:r w:rsidR="00770827" w:rsidRPr="002E6EBF">
              <w:rPr>
                <w:sz w:val="20"/>
              </w:rPr>
              <w:t>, on page 3 of Adolescent Alert – Evaluating sources of information.</w:t>
            </w:r>
            <w:r w:rsidR="00770827" w:rsidRPr="002E6EBF">
              <w:t xml:space="preserve"> </w:t>
            </w:r>
            <w:r w:rsidR="00C83093" w:rsidRPr="002E6EBF">
              <w:rPr>
                <w:sz w:val="20"/>
                <w:szCs w:val="20"/>
              </w:rPr>
              <w:t>This checkbric is also important because, as me</w:t>
            </w:r>
            <w:r w:rsidR="002E6EBF">
              <w:rPr>
                <w:sz w:val="20"/>
                <w:szCs w:val="20"/>
              </w:rPr>
              <w:t xml:space="preserve">ntioned in the Adolescent Alert, </w:t>
            </w:r>
            <w:r w:rsidR="00C83093" w:rsidRPr="002E6EBF">
              <w:rPr>
                <w:sz w:val="20"/>
                <w:szCs w:val="20"/>
              </w:rPr>
              <w:t>students will be able to identify bias before they go on to find answers to posed questions in lesson # 4.</w:t>
            </w:r>
          </w:p>
          <w:p w14:paraId="69297283" w14:textId="1D572CE8" w:rsidR="00DC1AC5" w:rsidRDefault="00DC1AC5" w:rsidP="004B7773">
            <w:pPr>
              <w:rPr>
                <w:sz w:val="20"/>
                <w:szCs w:val="20"/>
              </w:rPr>
            </w:pPr>
          </w:p>
          <w:p w14:paraId="34627807" w14:textId="70721511" w:rsidR="002E6EBF" w:rsidRDefault="002E6EBF" w:rsidP="004B7773">
            <w:pPr>
              <w:rPr>
                <w:sz w:val="20"/>
                <w:szCs w:val="20"/>
              </w:rPr>
            </w:pPr>
            <w:r>
              <w:rPr>
                <w:sz w:val="20"/>
                <w:szCs w:val="20"/>
              </w:rPr>
              <w:t xml:space="preserve">Sample tool for Assessment ‘as’ learning </w:t>
            </w:r>
          </w:p>
          <w:p w14:paraId="639F2DD3" w14:textId="77777777" w:rsidR="002E6EBF" w:rsidRPr="002E6EBF" w:rsidRDefault="002E6EBF" w:rsidP="004B7773">
            <w:pPr>
              <w:rPr>
                <w:sz w:val="20"/>
                <w:szCs w:val="20"/>
              </w:rPr>
            </w:pPr>
          </w:p>
          <w:tbl>
            <w:tblPr>
              <w:tblStyle w:val="TableGrid"/>
              <w:tblW w:w="0" w:type="auto"/>
              <w:tblLook w:val="04A0" w:firstRow="1" w:lastRow="0" w:firstColumn="1" w:lastColumn="0" w:noHBand="0" w:noVBand="1"/>
            </w:tblPr>
            <w:tblGrid>
              <w:gridCol w:w="5168"/>
              <w:gridCol w:w="222"/>
            </w:tblGrid>
            <w:tr w:rsidR="00DC1AC5" w:rsidRPr="002E6EBF" w14:paraId="7E9B8A35" w14:textId="77777777" w:rsidTr="00DC1AC5">
              <w:tc>
                <w:tcPr>
                  <w:tcW w:w="0" w:type="auto"/>
                </w:tcPr>
                <w:p w14:paraId="7180B79A" w14:textId="0DF9302A" w:rsidR="00DC1AC5" w:rsidRPr="002E6EBF" w:rsidRDefault="00DC1AC5" w:rsidP="002E6EBF">
                  <w:pPr>
                    <w:framePr w:hSpace="180" w:wrap="around" w:vAnchor="text" w:hAnchor="text" w:y="1"/>
                    <w:suppressOverlap/>
                    <w:rPr>
                      <w:sz w:val="20"/>
                      <w:szCs w:val="20"/>
                    </w:rPr>
                  </w:pPr>
                  <w:r w:rsidRPr="002E6EBF">
                    <w:rPr>
                      <w:sz w:val="20"/>
                      <w:szCs w:val="20"/>
                    </w:rPr>
                    <w:t>Check off all that apply</w:t>
                  </w:r>
                </w:p>
              </w:tc>
              <w:tc>
                <w:tcPr>
                  <w:tcW w:w="0" w:type="auto"/>
                </w:tcPr>
                <w:p w14:paraId="721083C1" w14:textId="77777777" w:rsidR="00DC1AC5" w:rsidRPr="002E6EBF" w:rsidRDefault="00DC1AC5" w:rsidP="002E6EBF">
                  <w:pPr>
                    <w:framePr w:hSpace="180" w:wrap="around" w:vAnchor="text" w:hAnchor="text" w:y="1"/>
                    <w:suppressOverlap/>
                    <w:rPr>
                      <w:sz w:val="20"/>
                      <w:szCs w:val="20"/>
                    </w:rPr>
                  </w:pPr>
                </w:p>
              </w:tc>
            </w:tr>
            <w:tr w:rsidR="00DC1AC5" w:rsidRPr="002E6EBF" w14:paraId="5B28ECF3" w14:textId="77777777" w:rsidTr="00DC1AC5">
              <w:tc>
                <w:tcPr>
                  <w:tcW w:w="0" w:type="auto"/>
                </w:tcPr>
                <w:p w14:paraId="64514C70" w14:textId="04564FDE" w:rsidR="00DC1AC5" w:rsidRPr="002E6EBF" w:rsidRDefault="00DC1AC5" w:rsidP="002E6EBF">
                  <w:pPr>
                    <w:framePr w:hSpace="180" w:wrap="around" w:vAnchor="text" w:hAnchor="text" w:y="1"/>
                    <w:suppressOverlap/>
                    <w:rPr>
                      <w:sz w:val="20"/>
                      <w:szCs w:val="20"/>
                    </w:rPr>
                  </w:pPr>
                  <w:r w:rsidRPr="002E6EBF">
                    <w:rPr>
                      <w:sz w:val="20"/>
                      <w:szCs w:val="20"/>
                    </w:rPr>
                    <w:t>Two different people are speaking</w:t>
                  </w:r>
                </w:p>
              </w:tc>
              <w:tc>
                <w:tcPr>
                  <w:tcW w:w="0" w:type="auto"/>
                </w:tcPr>
                <w:p w14:paraId="1DEE5468" w14:textId="77777777" w:rsidR="00DC1AC5" w:rsidRPr="002E6EBF" w:rsidRDefault="00DC1AC5" w:rsidP="002E6EBF">
                  <w:pPr>
                    <w:framePr w:hSpace="180" w:wrap="around" w:vAnchor="text" w:hAnchor="text" w:y="1"/>
                    <w:suppressOverlap/>
                    <w:rPr>
                      <w:sz w:val="20"/>
                      <w:szCs w:val="20"/>
                    </w:rPr>
                  </w:pPr>
                </w:p>
              </w:tc>
            </w:tr>
            <w:tr w:rsidR="00DC1AC5" w:rsidRPr="002E6EBF" w14:paraId="36D353A9" w14:textId="77777777" w:rsidTr="00DC1AC5">
              <w:tc>
                <w:tcPr>
                  <w:tcW w:w="0" w:type="auto"/>
                </w:tcPr>
                <w:p w14:paraId="4C1717F1" w14:textId="32273917" w:rsidR="00DC1AC5" w:rsidRPr="002E6EBF" w:rsidRDefault="00DC1AC5" w:rsidP="002E6EBF">
                  <w:pPr>
                    <w:framePr w:hSpace="180" w:wrap="around" w:vAnchor="text" w:hAnchor="text" w:y="1"/>
                    <w:suppressOverlap/>
                    <w:rPr>
                      <w:sz w:val="20"/>
                      <w:szCs w:val="20"/>
                    </w:rPr>
                  </w:pPr>
                  <w:r w:rsidRPr="002E6EBF">
                    <w:rPr>
                      <w:sz w:val="20"/>
                      <w:szCs w:val="20"/>
                    </w:rPr>
                    <w:t>Direct quotations were used</w:t>
                  </w:r>
                </w:p>
              </w:tc>
              <w:tc>
                <w:tcPr>
                  <w:tcW w:w="0" w:type="auto"/>
                </w:tcPr>
                <w:p w14:paraId="2CFE6772" w14:textId="77777777" w:rsidR="00DC1AC5" w:rsidRPr="002E6EBF" w:rsidRDefault="00DC1AC5" w:rsidP="002E6EBF">
                  <w:pPr>
                    <w:framePr w:hSpace="180" w:wrap="around" w:vAnchor="text" w:hAnchor="text" w:y="1"/>
                    <w:suppressOverlap/>
                    <w:rPr>
                      <w:sz w:val="20"/>
                      <w:szCs w:val="20"/>
                    </w:rPr>
                  </w:pPr>
                </w:p>
              </w:tc>
            </w:tr>
            <w:tr w:rsidR="00DC1AC5" w:rsidRPr="002E6EBF" w14:paraId="54283506" w14:textId="77777777" w:rsidTr="00DC1AC5">
              <w:tc>
                <w:tcPr>
                  <w:tcW w:w="0" w:type="auto"/>
                </w:tcPr>
                <w:p w14:paraId="643D4CAA" w14:textId="68A1D087" w:rsidR="00DC1AC5" w:rsidRPr="002E6EBF" w:rsidRDefault="00DC1AC5" w:rsidP="002E6EBF">
                  <w:pPr>
                    <w:framePr w:hSpace="180" w:wrap="around" w:vAnchor="text" w:hAnchor="text" w:y="1"/>
                    <w:suppressOverlap/>
                    <w:rPr>
                      <w:sz w:val="20"/>
                      <w:szCs w:val="20"/>
                    </w:rPr>
                  </w:pPr>
                  <w:r w:rsidRPr="002E6EBF">
                    <w:rPr>
                      <w:sz w:val="20"/>
                      <w:szCs w:val="20"/>
                    </w:rPr>
                    <w:t>Name of organization conducting interviews is visible</w:t>
                  </w:r>
                </w:p>
              </w:tc>
              <w:tc>
                <w:tcPr>
                  <w:tcW w:w="0" w:type="auto"/>
                </w:tcPr>
                <w:p w14:paraId="1EB30088" w14:textId="77777777" w:rsidR="00DC1AC5" w:rsidRPr="002E6EBF" w:rsidRDefault="00DC1AC5" w:rsidP="002E6EBF">
                  <w:pPr>
                    <w:framePr w:hSpace="180" w:wrap="around" w:vAnchor="text" w:hAnchor="text" w:y="1"/>
                    <w:suppressOverlap/>
                    <w:rPr>
                      <w:sz w:val="20"/>
                      <w:szCs w:val="20"/>
                    </w:rPr>
                  </w:pPr>
                </w:p>
              </w:tc>
            </w:tr>
            <w:tr w:rsidR="00DC1AC5" w:rsidRPr="002E6EBF" w14:paraId="206E9B01" w14:textId="77777777" w:rsidTr="00DC1AC5">
              <w:tc>
                <w:tcPr>
                  <w:tcW w:w="0" w:type="auto"/>
                </w:tcPr>
                <w:p w14:paraId="25871C4B" w14:textId="07407A85" w:rsidR="00DC1AC5" w:rsidRPr="002E6EBF" w:rsidRDefault="00DC1AC5" w:rsidP="002E6EBF">
                  <w:pPr>
                    <w:framePr w:hSpace="180" w:wrap="around" w:vAnchor="text" w:hAnchor="text" w:y="1"/>
                    <w:suppressOverlap/>
                    <w:rPr>
                      <w:sz w:val="20"/>
                      <w:szCs w:val="20"/>
                    </w:rPr>
                  </w:pPr>
                  <w:r w:rsidRPr="002E6EBF">
                    <w:rPr>
                      <w:sz w:val="20"/>
                      <w:szCs w:val="20"/>
                    </w:rPr>
                    <w:lastRenderedPageBreak/>
                    <w:t>Credentials of interviewer and interviewee are mentioned</w:t>
                  </w:r>
                </w:p>
              </w:tc>
              <w:tc>
                <w:tcPr>
                  <w:tcW w:w="0" w:type="auto"/>
                </w:tcPr>
                <w:p w14:paraId="4B553F6A" w14:textId="77777777" w:rsidR="00DC1AC5" w:rsidRPr="002E6EBF" w:rsidRDefault="00DC1AC5" w:rsidP="002E6EBF">
                  <w:pPr>
                    <w:framePr w:hSpace="180" w:wrap="around" w:vAnchor="text" w:hAnchor="text" w:y="1"/>
                    <w:suppressOverlap/>
                    <w:rPr>
                      <w:sz w:val="20"/>
                      <w:szCs w:val="20"/>
                    </w:rPr>
                  </w:pPr>
                </w:p>
              </w:tc>
            </w:tr>
          </w:tbl>
          <w:p w14:paraId="120C3FBD" w14:textId="3E547979" w:rsidR="00DC1AC5" w:rsidRPr="002E6EBF" w:rsidRDefault="00DC1AC5" w:rsidP="004B7773">
            <w:pPr>
              <w:rPr>
                <w:sz w:val="20"/>
                <w:szCs w:val="20"/>
              </w:rPr>
            </w:pPr>
          </w:p>
          <w:p w14:paraId="49C4F00C" w14:textId="395118E6" w:rsidR="00DC1AC5" w:rsidRPr="002E6EBF" w:rsidRDefault="00DC1AC5" w:rsidP="004B7773">
            <w:pPr>
              <w:rPr>
                <w:sz w:val="20"/>
                <w:szCs w:val="20"/>
              </w:rPr>
            </w:pPr>
            <w:r w:rsidRPr="002E6EBF">
              <w:rPr>
                <w:sz w:val="20"/>
                <w:szCs w:val="20"/>
              </w:rPr>
              <w:t xml:space="preserve">Lesson # 4: </w:t>
            </w:r>
            <w:r w:rsidR="00C83093" w:rsidRPr="002E6EBF">
              <w:rPr>
                <w:sz w:val="20"/>
                <w:szCs w:val="20"/>
              </w:rPr>
              <w:t>By making a mind-map that responds to the questions posted in step 1 of the Project Heart, the students are able to start on their path of inquiry-based learning. Inquiry based learning is important because, “One of the goals of inquiry is to engage students in deep learning and understanding. Inquiry supports adolescents’ sense of contribution and autonomy because it allows for many paths of investigation, offers choices prompted by open-ended questions, and positions students as knowledge creators rather than knowledge retrievers.”</w:t>
            </w:r>
            <w:r w:rsidRPr="002E6EBF">
              <w:rPr>
                <w:sz w:val="20"/>
                <w:szCs w:val="20"/>
              </w:rPr>
              <w:t xml:space="preserve"> </w:t>
            </w:r>
            <w:r w:rsidR="00C83093" w:rsidRPr="002E6EBF">
              <w:rPr>
                <w:sz w:val="20"/>
                <w:szCs w:val="20"/>
              </w:rPr>
              <w:t>(Adolescent Alert – Engaging in Inquiry Learning)</w:t>
            </w:r>
          </w:p>
          <w:p w14:paraId="654A4013" w14:textId="68381943" w:rsidR="00DC1AC5" w:rsidRPr="002E6EBF" w:rsidRDefault="00DC1AC5" w:rsidP="002E6EBF">
            <w:pPr>
              <w:pStyle w:val="NormalWeb"/>
              <w:shd w:val="clear" w:color="auto" w:fill="FFFFFF"/>
              <w:rPr>
                <w:rFonts w:asciiTheme="minorHAnsi" w:hAnsiTheme="minorHAnsi"/>
                <w:sz w:val="20"/>
                <w:szCs w:val="20"/>
              </w:rPr>
            </w:pPr>
            <w:r w:rsidRPr="002E6EBF">
              <w:rPr>
                <w:rFonts w:asciiTheme="minorHAnsi" w:hAnsiTheme="minorHAnsi"/>
                <w:sz w:val="20"/>
                <w:szCs w:val="20"/>
              </w:rPr>
              <w:t xml:space="preserve">Lesson # 5: </w:t>
            </w:r>
            <w:r w:rsidR="00CD0F8C" w:rsidRPr="002E6EBF">
              <w:rPr>
                <w:rFonts w:asciiTheme="minorHAnsi" w:hAnsiTheme="minorHAnsi"/>
                <w:sz w:val="20"/>
                <w:szCs w:val="20"/>
              </w:rPr>
              <w:t xml:space="preserve">This lesson’s activity of posing one’s own questions are important because it increasing student’s ability to problem-solve, among other things. The Adolescent Alert – Engaging Research and Teaching states the following, “If teachers pose most of the questions, then they are likely doing most of the thinking. When students have the time, space and support to pose and pursue their own questions, they are problem solving, assessing their own starting places for building their understanding, and determining how they might go about answering the questions. In addition, students feel valued and are more engaged when they ask their own questions and set out to answer them (Zwiers &amp; Crawford, 2011).” </w:t>
            </w:r>
            <w:r w:rsidR="00CD6170" w:rsidRPr="002E6EBF">
              <w:rPr>
                <w:rFonts w:asciiTheme="minorHAnsi" w:hAnsiTheme="minorHAnsi"/>
                <w:sz w:val="20"/>
              </w:rPr>
              <w:t xml:space="preserve"> Adolescent Alert – Engaging Research and Teaching goes onto state that “Developing effective questioning skills not only helps students access the information, it also helps them be critical consumers of the information when they pose questions to determine credibility, reliability and validity of sources.”</w:t>
            </w:r>
            <w:r w:rsidR="002E6EBF">
              <w:rPr>
                <w:rFonts w:asciiTheme="minorHAnsi" w:hAnsiTheme="minorHAnsi"/>
                <w:sz w:val="20"/>
              </w:rPr>
              <w:t xml:space="preserve"> This lesson also involves inside-outside circles, and </w:t>
            </w:r>
            <w:r w:rsidR="00266896" w:rsidRPr="002E6EBF">
              <w:rPr>
                <w:rFonts w:asciiTheme="minorHAnsi" w:hAnsiTheme="minorHAnsi"/>
                <w:sz w:val="20"/>
                <w:szCs w:val="20"/>
              </w:rPr>
              <w:t xml:space="preserve">Adolescent Alert - </w:t>
            </w:r>
            <w:r w:rsidR="00CD0F8C" w:rsidRPr="002E6EBF">
              <w:rPr>
                <w:rFonts w:asciiTheme="minorHAnsi" w:hAnsiTheme="minorHAnsi"/>
                <w:sz w:val="20"/>
                <w:szCs w:val="20"/>
              </w:rPr>
              <w:t xml:space="preserve">Engaging in Inquiry </w:t>
            </w:r>
            <w:r w:rsidR="002E6EBF">
              <w:rPr>
                <w:rFonts w:asciiTheme="minorHAnsi" w:hAnsiTheme="minorHAnsi"/>
                <w:sz w:val="20"/>
                <w:szCs w:val="20"/>
              </w:rPr>
              <w:t>L</w:t>
            </w:r>
            <w:r w:rsidR="00CD0F8C" w:rsidRPr="002E6EBF">
              <w:rPr>
                <w:rFonts w:asciiTheme="minorHAnsi" w:hAnsiTheme="minorHAnsi"/>
                <w:sz w:val="20"/>
                <w:szCs w:val="20"/>
              </w:rPr>
              <w:t>earning</w:t>
            </w:r>
            <w:r w:rsidR="00266896" w:rsidRPr="002E6EBF">
              <w:rPr>
                <w:rFonts w:asciiTheme="minorHAnsi" w:hAnsiTheme="minorHAnsi"/>
                <w:sz w:val="20"/>
                <w:szCs w:val="20"/>
              </w:rPr>
              <w:t xml:space="preserve"> describe</w:t>
            </w:r>
            <w:r w:rsidR="002E6EBF">
              <w:rPr>
                <w:rFonts w:asciiTheme="minorHAnsi" w:hAnsiTheme="minorHAnsi"/>
                <w:sz w:val="20"/>
                <w:szCs w:val="20"/>
              </w:rPr>
              <w:t>s</w:t>
            </w:r>
            <w:r w:rsidR="00266896" w:rsidRPr="002E6EBF">
              <w:rPr>
                <w:rFonts w:asciiTheme="minorHAnsi" w:hAnsiTheme="minorHAnsi"/>
                <w:sz w:val="20"/>
                <w:szCs w:val="20"/>
              </w:rPr>
              <w:t xml:space="preserve"> inside-outside circles in the following words, “Inside-Outside Circle is one way for students to share with a number of peers in a relatively short amount of time. Inside-Outside Circles structures a series of low-risk conversations between pairs of students. This instructional strategy can also be especially supportive of English Language Learners and students who may experience literacy challenges.” (p. 4)</w:t>
            </w:r>
          </w:p>
          <w:p w14:paraId="5C44DDB5" w14:textId="6FC53CE0" w:rsidR="00E5350F" w:rsidRDefault="00E5350F" w:rsidP="002E6EBF">
            <w:pPr>
              <w:rPr>
                <w:sz w:val="20"/>
                <w:szCs w:val="20"/>
              </w:rPr>
            </w:pPr>
            <w:r w:rsidRPr="002E6EBF">
              <w:rPr>
                <w:sz w:val="20"/>
                <w:szCs w:val="20"/>
              </w:rPr>
              <w:t xml:space="preserve">Lesson # 6: </w:t>
            </w:r>
            <w:r w:rsidR="005264F9" w:rsidRPr="002E6EBF">
              <w:rPr>
                <w:sz w:val="20"/>
                <w:szCs w:val="20"/>
              </w:rPr>
              <w:t>Lesson # 6 continues to build on the advice mentioned in the Adolescent Alert – Engaging in inquiry learning</w:t>
            </w:r>
            <w:r w:rsidR="004B5787" w:rsidRPr="002E6EBF">
              <w:rPr>
                <w:sz w:val="20"/>
                <w:szCs w:val="20"/>
              </w:rPr>
              <w:t xml:space="preserve"> by employing a hear-think-wonder graphic organizer, which is an adaptation of the see-think-wonder organizer. The Alert defines see-think-wonder organizers in the following words, “One way to stimulate student questions is through a See-Think-Wonder graphic organizer. See-Think-Wonder allows students to gain a “foundation for greater insights, grounded interpretations, evidenced-based theory building, and broad-reaching curiosity” (Ritchhart, Church &amp; Morrison, 2011).” The alert goes onto state that “See-Think-Wonder provides a framework that takes See Think Wonder students through noting observations (See), to making interpretations (Think), to posing questions (Wonder) that can launch an inquiry.”</w:t>
            </w:r>
            <w:r w:rsidR="002E6EBF">
              <w:rPr>
                <w:sz w:val="20"/>
                <w:szCs w:val="20"/>
              </w:rPr>
              <w:t xml:space="preserve"> This lesson incorporates assessment ‘as’ learning as described on p. 31 of Growing Success, “</w:t>
            </w:r>
            <w:r w:rsidR="002E6EBF" w:rsidRPr="002E6EBF">
              <w:rPr>
                <w:sz w:val="20"/>
                <w:szCs w:val="20"/>
              </w:rPr>
              <w:t>occurs frequently and in</w:t>
            </w:r>
            <w:r w:rsidR="002E6EBF">
              <w:rPr>
                <w:sz w:val="20"/>
                <w:szCs w:val="20"/>
              </w:rPr>
              <w:t xml:space="preserve"> </w:t>
            </w:r>
            <w:r w:rsidR="002E6EBF" w:rsidRPr="002E6EBF">
              <w:rPr>
                <w:sz w:val="20"/>
                <w:szCs w:val="20"/>
              </w:rPr>
              <w:t>an ongoing manner during</w:t>
            </w:r>
            <w:r w:rsidR="002E6EBF">
              <w:rPr>
                <w:sz w:val="20"/>
                <w:szCs w:val="20"/>
              </w:rPr>
              <w:t xml:space="preserve"> </w:t>
            </w:r>
            <w:r w:rsidR="002E6EBF" w:rsidRPr="002E6EBF">
              <w:rPr>
                <w:sz w:val="20"/>
                <w:szCs w:val="20"/>
              </w:rPr>
              <w:t>instruction, with support,</w:t>
            </w:r>
            <w:r w:rsidR="002E6EBF">
              <w:rPr>
                <w:sz w:val="20"/>
                <w:szCs w:val="20"/>
              </w:rPr>
              <w:t xml:space="preserve"> </w:t>
            </w:r>
            <w:r w:rsidR="002E6EBF" w:rsidRPr="002E6EBF">
              <w:rPr>
                <w:sz w:val="20"/>
                <w:szCs w:val="20"/>
              </w:rPr>
              <w:t>modelling, and guidance</w:t>
            </w:r>
            <w:r w:rsidR="002E6EBF">
              <w:rPr>
                <w:sz w:val="20"/>
                <w:szCs w:val="20"/>
              </w:rPr>
              <w:t xml:space="preserve"> </w:t>
            </w:r>
            <w:r w:rsidR="002E6EBF" w:rsidRPr="002E6EBF">
              <w:rPr>
                <w:sz w:val="20"/>
                <w:szCs w:val="20"/>
              </w:rPr>
              <w:t>from the teacher.</w:t>
            </w:r>
            <w:r w:rsidR="002E6EBF">
              <w:rPr>
                <w:sz w:val="20"/>
                <w:szCs w:val="20"/>
              </w:rPr>
              <w:t>”</w:t>
            </w:r>
          </w:p>
          <w:p w14:paraId="7CBD5508" w14:textId="020A796A" w:rsidR="002E6EBF" w:rsidRDefault="002E6EBF" w:rsidP="002E6EBF">
            <w:pPr>
              <w:rPr>
                <w:sz w:val="20"/>
                <w:szCs w:val="20"/>
              </w:rPr>
            </w:pPr>
          </w:p>
          <w:p w14:paraId="66E07733" w14:textId="0AE30080" w:rsidR="002E6EBF" w:rsidRPr="002E6EBF" w:rsidRDefault="002E6EBF" w:rsidP="002E6EBF">
            <w:pPr>
              <w:rPr>
                <w:sz w:val="20"/>
                <w:szCs w:val="20"/>
              </w:rPr>
            </w:pPr>
            <w:r>
              <w:rPr>
                <w:sz w:val="20"/>
                <w:szCs w:val="20"/>
              </w:rPr>
              <w:t xml:space="preserve">Lesson # 7: In this less, students are judged according to a rubric on their ability to produce a documentary and an accompanying 2-4 page report. Growing Success states the following about information gathered during an assessment ‘of’ learning, “The information gathered </w:t>
            </w:r>
            <w:r w:rsidRPr="002E6EBF">
              <w:rPr>
                <w:sz w:val="20"/>
                <w:szCs w:val="20"/>
              </w:rPr>
              <w:t>is used by the teacher to</w:t>
            </w:r>
            <w:r>
              <w:rPr>
                <w:sz w:val="20"/>
                <w:szCs w:val="20"/>
              </w:rPr>
              <w:t xml:space="preserve"> </w:t>
            </w:r>
            <w:r w:rsidRPr="002E6EBF">
              <w:rPr>
                <w:sz w:val="20"/>
                <w:szCs w:val="20"/>
              </w:rPr>
              <w:t>summarize learning at a given</w:t>
            </w:r>
            <w:r>
              <w:rPr>
                <w:sz w:val="20"/>
                <w:szCs w:val="20"/>
              </w:rPr>
              <w:t xml:space="preserve"> </w:t>
            </w:r>
            <w:r w:rsidRPr="002E6EBF">
              <w:rPr>
                <w:sz w:val="20"/>
                <w:szCs w:val="20"/>
              </w:rPr>
              <w:t>point in time. This summary is</w:t>
            </w:r>
            <w:r>
              <w:rPr>
                <w:sz w:val="20"/>
                <w:szCs w:val="20"/>
              </w:rPr>
              <w:t xml:space="preserve"> </w:t>
            </w:r>
            <w:r w:rsidRPr="002E6EBF">
              <w:rPr>
                <w:sz w:val="20"/>
                <w:szCs w:val="20"/>
              </w:rPr>
              <w:t>used to make judgements about</w:t>
            </w:r>
            <w:r>
              <w:rPr>
                <w:sz w:val="20"/>
                <w:szCs w:val="20"/>
              </w:rPr>
              <w:t xml:space="preserve"> </w:t>
            </w:r>
            <w:r w:rsidRPr="002E6EBF">
              <w:rPr>
                <w:sz w:val="20"/>
                <w:szCs w:val="20"/>
              </w:rPr>
              <w:t>the quality of student learning on</w:t>
            </w:r>
            <w:r>
              <w:rPr>
                <w:sz w:val="20"/>
                <w:szCs w:val="20"/>
              </w:rPr>
              <w:t xml:space="preserve"> </w:t>
            </w:r>
            <w:r w:rsidRPr="002E6EBF">
              <w:rPr>
                <w:sz w:val="20"/>
                <w:szCs w:val="20"/>
              </w:rPr>
              <w:t>the basis of established criteria,</w:t>
            </w:r>
            <w:r>
              <w:rPr>
                <w:sz w:val="20"/>
                <w:szCs w:val="20"/>
              </w:rPr>
              <w:t xml:space="preserve"> </w:t>
            </w:r>
            <w:r w:rsidRPr="002E6EBF">
              <w:rPr>
                <w:sz w:val="20"/>
                <w:szCs w:val="20"/>
              </w:rPr>
              <w:t>to assign a value to represent</w:t>
            </w:r>
            <w:r>
              <w:rPr>
                <w:sz w:val="20"/>
                <w:szCs w:val="20"/>
              </w:rPr>
              <w:t xml:space="preserve"> </w:t>
            </w:r>
            <w:r w:rsidRPr="002E6EBF">
              <w:rPr>
                <w:sz w:val="20"/>
                <w:szCs w:val="20"/>
              </w:rPr>
              <w:t>that quality, and to support the</w:t>
            </w:r>
            <w:r>
              <w:rPr>
                <w:sz w:val="20"/>
                <w:szCs w:val="20"/>
              </w:rPr>
              <w:t xml:space="preserve"> </w:t>
            </w:r>
            <w:r w:rsidRPr="002E6EBF">
              <w:rPr>
                <w:sz w:val="20"/>
                <w:szCs w:val="20"/>
              </w:rPr>
              <w:t>communication of information</w:t>
            </w:r>
            <w:r>
              <w:rPr>
                <w:sz w:val="20"/>
                <w:szCs w:val="20"/>
              </w:rPr>
              <w:t xml:space="preserve"> </w:t>
            </w:r>
            <w:r w:rsidRPr="002E6EBF">
              <w:rPr>
                <w:sz w:val="20"/>
                <w:szCs w:val="20"/>
              </w:rPr>
              <w:t>about achievement to students</w:t>
            </w:r>
            <w:r>
              <w:rPr>
                <w:sz w:val="20"/>
                <w:szCs w:val="20"/>
              </w:rPr>
              <w:t xml:space="preserve"> </w:t>
            </w:r>
            <w:r w:rsidRPr="002E6EBF">
              <w:rPr>
                <w:sz w:val="20"/>
                <w:szCs w:val="20"/>
              </w:rPr>
              <w:t>themselves, parents, teachers,</w:t>
            </w:r>
            <w:r>
              <w:rPr>
                <w:sz w:val="20"/>
                <w:szCs w:val="20"/>
              </w:rPr>
              <w:t xml:space="preserve"> </w:t>
            </w:r>
            <w:r w:rsidRPr="002E6EBF">
              <w:rPr>
                <w:sz w:val="20"/>
                <w:szCs w:val="20"/>
              </w:rPr>
              <w:t>and others.</w:t>
            </w:r>
            <w:r>
              <w:rPr>
                <w:sz w:val="20"/>
                <w:szCs w:val="20"/>
              </w:rPr>
              <w:t>”</w:t>
            </w:r>
          </w:p>
          <w:p w14:paraId="0152D1AE" w14:textId="2F99C284" w:rsidR="00E5350F" w:rsidRPr="002E6EBF" w:rsidRDefault="00E5350F" w:rsidP="004B7773">
            <w:pPr>
              <w:rPr>
                <w:b/>
                <w:sz w:val="20"/>
                <w:szCs w:val="20"/>
              </w:rPr>
            </w:pPr>
            <w:r w:rsidRPr="002E6EBF">
              <w:rPr>
                <w:sz w:val="20"/>
                <w:szCs w:val="20"/>
              </w:rPr>
              <w:t xml:space="preserve"> </w:t>
            </w:r>
          </w:p>
        </w:tc>
      </w:tr>
    </w:tbl>
    <w:p w14:paraId="60902245" w14:textId="77777777" w:rsidR="00DE5B21" w:rsidRDefault="00DE5B21"/>
    <w:p w14:paraId="4551C4EB" w14:textId="77777777" w:rsidR="00DE5B21" w:rsidRDefault="00DE5B21"/>
    <w:p w14:paraId="43B37D01" w14:textId="77777777" w:rsidR="00DE5B21" w:rsidRDefault="00DE5B21"/>
    <w:p w14:paraId="0938A9BC" w14:textId="77777777" w:rsidR="00DE5B21" w:rsidRDefault="00DE5B21"/>
    <w:p w14:paraId="234A41D1" w14:textId="77777777" w:rsidR="00DE5B21" w:rsidRDefault="00DE5B21"/>
    <w:p w14:paraId="5B57DFCC" w14:textId="77777777" w:rsidR="00DE5B21" w:rsidRDefault="00DE5B21"/>
    <w:p w14:paraId="2D4ABF27" w14:textId="77777777" w:rsidR="00DE5B21" w:rsidRDefault="00DE5B21"/>
    <w:p w14:paraId="1EF9FBD5" w14:textId="77777777" w:rsidR="00DE5B21" w:rsidRDefault="00DE5B21"/>
    <w:p w14:paraId="4F31ED2C" w14:textId="77777777" w:rsidR="00DE5B21" w:rsidRDefault="00DE5B21"/>
    <w:p w14:paraId="16070A37" w14:textId="77777777" w:rsidR="00DE5B21" w:rsidRDefault="00DE5B21"/>
    <w:p w14:paraId="06AF8536" w14:textId="77777777" w:rsidR="00DE5B21" w:rsidRDefault="00DE5B21"/>
    <w:p w14:paraId="24D8C070" w14:textId="77777777" w:rsidR="00DE5B21" w:rsidRDefault="00DE5B21"/>
    <w:p w14:paraId="6572EB53" w14:textId="77777777" w:rsidR="00DE5B21" w:rsidRDefault="00DE5B21"/>
    <w:p w14:paraId="5A3E3E9F" w14:textId="77777777" w:rsidR="00DE5B21" w:rsidRDefault="00DE5B21"/>
    <w:p w14:paraId="151A8A98" w14:textId="77777777" w:rsidR="00DE5B21" w:rsidRDefault="00DE5B21"/>
    <w:p w14:paraId="7DCFFA3D" w14:textId="77777777" w:rsidR="00DE5B21" w:rsidRDefault="00DE5B21"/>
    <w:p w14:paraId="45380E6F" w14:textId="0371EAE3" w:rsidR="00E5350F" w:rsidRDefault="00E5350F"/>
    <w:p w14:paraId="444CB884" w14:textId="30B6D196" w:rsidR="002E6EBF" w:rsidRDefault="002E6EBF"/>
    <w:p w14:paraId="70934274" w14:textId="5AD189FC" w:rsidR="002E6EBF" w:rsidRDefault="002E6EBF"/>
    <w:p w14:paraId="33A769BB" w14:textId="7495B248" w:rsidR="002E6EBF" w:rsidRDefault="002E6EBF"/>
    <w:p w14:paraId="2DE5581D" w14:textId="65BF07AE" w:rsidR="002E6EBF" w:rsidRDefault="002E6EBF"/>
    <w:p w14:paraId="6C96810A" w14:textId="3592EFE7" w:rsidR="002E6EBF" w:rsidRDefault="002E6EBF"/>
    <w:p w14:paraId="610A52C6" w14:textId="7F155688" w:rsidR="002E6EBF" w:rsidRDefault="002E6EBF"/>
    <w:p w14:paraId="70A5ABBF" w14:textId="218341CA" w:rsidR="002E6EBF" w:rsidRDefault="002E6EBF"/>
    <w:p w14:paraId="437FA226" w14:textId="1BC6E649" w:rsidR="002E6EBF" w:rsidRDefault="002E6EBF"/>
    <w:p w14:paraId="387D41CE" w14:textId="43075784" w:rsidR="002E6EBF" w:rsidRDefault="002E6EBF">
      <w:r>
        <w:br w:type="page"/>
      </w:r>
    </w:p>
    <w:tbl>
      <w:tblPr>
        <w:tblStyle w:val="TableGrid"/>
        <w:tblpPr w:leftFromText="180" w:rightFromText="180" w:vertAnchor="text" w:horzAnchor="margin" w:tblpY="10"/>
        <w:tblOverlap w:val="never"/>
        <w:tblW w:w="13176" w:type="dxa"/>
        <w:tblLook w:val="04A0" w:firstRow="1" w:lastRow="0" w:firstColumn="1" w:lastColumn="0" w:noHBand="0" w:noVBand="1"/>
      </w:tblPr>
      <w:tblGrid>
        <w:gridCol w:w="2054"/>
        <w:gridCol w:w="11122"/>
      </w:tblGrid>
      <w:tr w:rsidR="002E6EBF" w14:paraId="41EBAFAB" w14:textId="77777777" w:rsidTr="002E6EBF">
        <w:tc>
          <w:tcPr>
            <w:tcW w:w="13176" w:type="dxa"/>
            <w:gridSpan w:val="2"/>
          </w:tcPr>
          <w:p w14:paraId="57931DD1" w14:textId="77777777" w:rsidR="002E6EBF" w:rsidRPr="007E393C" w:rsidRDefault="002E6EBF" w:rsidP="002E6EBF">
            <w:pPr>
              <w:rPr>
                <w:b/>
              </w:rPr>
            </w:pPr>
            <w:r>
              <w:rPr>
                <w:b/>
              </w:rPr>
              <w:lastRenderedPageBreak/>
              <w:t xml:space="preserve">Practice with Language Arts Planning, Critical Literacy and Inquiry in Mind - Part 4 </w:t>
            </w:r>
            <w:r>
              <w:rPr>
                <w:b/>
                <w:sz w:val="16"/>
                <w:szCs w:val="16"/>
              </w:rPr>
              <w:t>(1 Page Maximum)</w:t>
            </w:r>
          </w:p>
        </w:tc>
      </w:tr>
      <w:tr w:rsidR="002E6EBF" w14:paraId="66949CA9" w14:textId="77777777" w:rsidTr="002E6EBF">
        <w:tc>
          <w:tcPr>
            <w:tcW w:w="2054" w:type="dxa"/>
          </w:tcPr>
          <w:p w14:paraId="09BF1DAC" w14:textId="77777777" w:rsidR="002E6EBF" w:rsidRPr="00225791" w:rsidRDefault="002E6EBF" w:rsidP="002E6EBF">
            <w:pPr>
              <w:rPr>
                <w:b/>
              </w:rPr>
            </w:pPr>
            <w:r w:rsidRPr="00225791">
              <w:rPr>
                <w:b/>
              </w:rPr>
              <w:t>Educator as Reflective Practitioner</w:t>
            </w:r>
          </w:p>
          <w:p w14:paraId="03E20E34" w14:textId="77777777" w:rsidR="002E6EBF" w:rsidRDefault="002E6EBF" w:rsidP="002E6EBF">
            <w:pPr>
              <w:pStyle w:val="ListParagraph"/>
              <w:numPr>
                <w:ilvl w:val="0"/>
                <w:numId w:val="1"/>
              </w:numPr>
            </w:pPr>
            <w:r>
              <w:t>Defends instructional decisions (planning, practice and assessment) while referencing several credible resources</w:t>
            </w:r>
          </w:p>
          <w:p w14:paraId="124795A5" w14:textId="77777777" w:rsidR="002E6EBF" w:rsidRDefault="002E6EBF" w:rsidP="002E6EBF">
            <w:pPr>
              <w:ind w:left="360"/>
            </w:pPr>
          </w:p>
        </w:tc>
        <w:tc>
          <w:tcPr>
            <w:tcW w:w="11122" w:type="dxa"/>
          </w:tcPr>
          <w:p w14:paraId="5F44899F" w14:textId="77777777" w:rsidR="002E6EBF" w:rsidRDefault="002E6EBF" w:rsidP="002E6EBF">
            <w:pPr>
              <w:rPr>
                <w:b/>
              </w:rPr>
            </w:pPr>
            <w:r>
              <w:rPr>
                <w:b/>
              </w:rPr>
              <w:t xml:space="preserve">Provide a one page summary </w:t>
            </w:r>
          </w:p>
          <w:p w14:paraId="636078D1" w14:textId="77777777" w:rsidR="002E6EBF" w:rsidRDefault="002E6EBF" w:rsidP="002E6EBF">
            <w:pPr>
              <w:pStyle w:val="NormalWeb"/>
              <w:shd w:val="clear" w:color="auto" w:fill="FFFFFF"/>
              <w:rPr>
                <w:rFonts w:cstheme="minorHAnsi"/>
                <w:sz w:val="20"/>
              </w:rPr>
            </w:pPr>
            <w:r>
              <w:rPr>
                <w:rFonts w:cstheme="minorHAnsi"/>
                <w:sz w:val="20"/>
              </w:rPr>
              <w:t xml:space="preserve">The goal of this rich culminating task, and all of its supporting lessons, was to </w:t>
            </w:r>
            <w:r w:rsidRPr="00FA123D">
              <w:rPr>
                <w:rFonts w:cstheme="minorHAnsi"/>
                <w:sz w:val="20"/>
              </w:rPr>
              <w:t>instill an inquiry stance which sparks life-long learning such as, in my case, of wanting to investigate why people fight.</w:t>
            </w:r>
          </w:p>
          <w:p w14:paraId="0707E4E3" w14:textId="77777777" w:rsidR="002E6EBF" w:rsidRPr="00E5350F" w:rsidRDefault="002E6EBF" w:rsidP="002E6EBF">
            <w:pPr>
              <w:rPr>
                <w:rFonts w:cstheme="minorHAnsi"/>
                <w:sz w:val="20"/>
              </w:rPr>
            </w:pPr>
            <w:r w:rsidRPr="00E5350F">
              <w:rPr>
                <w:rFonts w:cstheme="minorHAnsi"/>
                <w:sz w:val="20"/>
              </w:rPr>
              <w:t xml:space="preserve">My beliefs about assessment and evaluation are captured in the following quote, “Students are required to demonstrate the skills of assessment (making a judgement), so this skill should be targeted for evaluation and reporting. Assessment is a higher-order thinking skill (HOTS) that needs to be taught to students (or reviewed) to establish validity. Similarly, historical thinking and communication skills will need to be taught or reviewed.” (Drake, 2014, p. 66) </w:t>
            </w:r>
          </w:p>
          <w:p w14:paraId="54E48EB6" w14:textId="77777777" w:rsidR="002E6EBF" w:rsidRPr="00E5350F" w:rsidRDefault="002E6EBF" w:rsidP="002E6EBF">
            <w:pPr>
              <w:rPr>
                <w:rFonts w:cstheme="minorHAnsi"/>
                <w:sz w:val="20"/>
              </w:rPr>
            </w:pPr>
            <w:r w:rsidRPr="00E5350F">
              <w:rPr>
                <w:rFonts w:cstheme="minorHAnsi"/>
                <w:sz w:val="20"/>
              </w:rPr>
              <w:t>21</w:t>
            </w:r>
            <w:r w:rsidRPr="00E5350F">
              <w:rPr>
                <w:rFonts w:cstheme="minorHAnsi"/>
                <w:sz w:val="20"/>
                <w:vertAlign w:val="superscript"/>
              </w:rPr>
              <w:t>st</w:t>
            </w:r>
            <w:r w:rsidRPr="00E5350F">
              <w:rPr>
                <w:rFonts w:cstheme="minorHAnsi"/>
                <w:sz w:val="20"/>
              </w:rPr>
              <w:t xml:space="preserve"> century skills are defined in the following excerpt, “Teachers will be more familiar with the higher-order thinking skills (HOTS) that are end goals in most twenty-first-century curriculum…. Renowned curriculum and assessment theorist Susan Brookhart (2004) includes the following in her definition of HOTS:</w:t>
            </w:r>
          </w:p>
          <w:p w14:paraId="5F43C970" w14:textId="77777777" w:rsidR="002E6EBF" w:rsidRPr="00E5350F" w:rsidRDefault="002E6EBF" w:rsidP="002E6EBF">
            <w:pPr>
              <w:pStyle w:val="ListParagraph"/>
              <w:numPr>
                <w:ilvl w:val="0"/>
                <w:numId w:val="11"/>
              </w:numPr>
              <w:spacing w:after="160" w:line="259" w:lineRule="auto"/>
              <w:rPr>
                <w:rFonts w:cstheme="minorHAnsi"/>
                <w:sz w:val="20"/>
              </w:rPr>
            </w:pPr>
            <w:r w:rsidRPr="00E5350F">
              <w:rPr>
                <w:rFonts w:cstheme="minorHAnsi"/>
                <w:sz w:val="20"/>
              </w:rPr>
              <w:t>Analysis, evaluation and creation</w:t>
            </w:r>
          </w:p>
          <w:p w14:paraId="4693A80D" w14:textId="77777777" w:rsidR="002E6EBF" w:rsidRPr="00E5350F" w:rsidRDefault="002E6EBF" w:rsidP="002E6EBF">
            <w:pPr>
              <w:pStyle w:val="ListParagraph"/>
              <w:numPr>
                <w:ilvl w:val="0"/>
                <w:numId w:val="11"/>
              </w:numPr>
              <w:spacing w:after="160" w:line="259" w:lineRule="auto"/>
              <w:rPr>
                <w:rFonts w:cstheme="minorHAnsi"/>
                <w:sz w:val="20"/>
              </w:rPr>
            </w:pPr>
            <w:r w:rsidRPr="00E5350F">
              <w:rPr>
                <w:rFonts w:cstheme="minorHAnsi"/>
                <w:sz w:val="20"/>
              </w:rPr>
              <w:t>Logical reasoning</w:t>
            </w:r>
          </w:p>
          <w:p w14:paraId="29A2D6D0" w14:textId="77777777" w:rsidR="002E6EBF" w:rsidRPr="00E5350F" w:rsidRDefault="002E6EBF" w:rsidP="002E6EBF">
            <w:pPr>
              <w:pStyle w:val="ListParagraph"/>
              <w:numPr>
                <w:ilvl w:val="0"/>
                <w:numId w:val="11"/>
              </w:numPr>
              <w:spacing w:after="160" w:line="259" w:lineRule="auto"/>
              <w:rPr>
                <w:rFonts w:cstheme="minorHAnsi"/>
                <w:sz w:val="20"/>
              </w:rPr>
            </w:pPr>
            <w:r w:rsidRPr="00E5350F">
              <w:rPr>
                <w:rFonts w:cstheme="minorHAnsi"/>
                <w:sz w:val="20"/>
              </w:rPr>
              <w:t>Judgement and critical thinking</w:t>
            </w:r>
          </w:p>
          <w:p w14:paraId="6717A61A" w14:textId="77777777" w:rsidR="002E6EBF" w:rsidRDefault="002E6EBF" w:rsidP="002E6EBF">
            <w:pPr>
              <w:pStyle w:val="ListParagraph"/>
              <w:numPr>
                <w:ilvl w:val="0"/>
                <w:numId w:val="11"/>
              </w:numPr>
              <w:spacing w:after="160" w:line="259" w:lineRule="auto"/>
              <w:rPr>
                <w:rFonts w:cstheme="minorHAnsi"/>
                <w:sz w:val="20"/>
              </w:rPr>
            </w:pPr>
            <w:r w:rsidRPr="00E5350F">
              <w:rPr>
                <w:rFonts w:cstheme="minorHAnsi"/>
                <w:sz w:val="20"/>
              </w:rPr>
              <w:t>Problem solving, creativity and creative thinking” (Drake, 2014, p. 37)</w:t>
            </w:r>
          </w:p>
          <w:p w14:paraId="114C2AA9" w14:textId="2A0E1A69" w:rsidR="002E6EBF" w:rsidRPr="00840F55" w:rsidRDefault="00CF5D3A" w:rsidP="002E6EBF">
            <w:pPr>
              <w:spacing w:after="160" w:line="259" w:lineRule="auto"/>
              <w:rPr>
                <w:rFonts w:cstheme="minorHAnsi"/>
                <w:sz w:val="20"/>
              </w:rPr>
            </w:pPr>
            <w:r>
              <w:rPr>
                <w:rFonts w:cstheme="minorHAnsi"/>
                <w:sz w:val="20"/>
              </w:rPr>
              <w:t xml:space="preserve">Significant dialogue is built into the unit because the </w:t>
            </w:r>
            <w:r w:rsidR="002E6EBF" w:rsidRPr="00840F55">
              <w:rPr>
                <w:rFonts w:cstheme="minorHAnsi"/>
                <w:sz w:val="20"/>
              </w:rPr>
              <w:t>guide goes on to state that dialogue is an effective way of fostering student ownership for their learning.</w:t>
            </w:r>
          </w:p>
          <w:p w14:paraId="320D487F" w14:textId="77777777" w:rsidR="002E6EBF" w:rsidRPr="00840F55" w:rsidRDefault="002E6EBF" w:rsidP="002E6EBF">
            <w:pPr>
              <w:spacing w:after="160" w:line="259" w:lineRule="auto"/>
              <w:rPr>
                <w:rFonts w:cstheme="minorHAnsi"/>
                <w:sz w:val="20"/>
              </w:rPr>
            </w:pPr>
            <w:r w:rsidRPr="00840F55">
              <w:rPr>
                <w:rFonts w:cstheme="minorHAnsi"/>
                <w:sz w:val="20"/>
              </w:rPr>
              <w:t>A Guide to Effective Literacy Instruction - Volume 2: Assessment states on page 32, “Continuous communication is an essential component of literacy assessment in the junior grades. Communication of assessment is reciprocal and cyclical and involves teachers, students, and parents. At all stages, teachers communicate assessment information to students and parents. As well, teachers in the school communicate with one another and with the administration” (2006).</w:t>
            </w:r>
          </w:p>
          <w:p w14:paraId="42A30555" w14:textId="49808ADA" w:rsidR="002E6EBF" w:rsidRPr="00414692" w:rsidRDefault="002E6EBF" w:rsidP="002E6EBF">
            <w:pPr>
              <w:spacing w:after="160" w:line="259" w:lineRule="auto"/>
              <w:rPr>
                <w:rFonts w:cstheme="minorHAnsi"/>
                <w:sz w:val="20"/>
              </w:rPr>
            </w:pPr>
            <w:r w:rsidRPr="00414692">
              <w:rPr>
                <w:rFonts w:cstheme="minorHAnsi"/>
                <w:sz w:val="20"/>
              </w:rPr>
              <w:t xml:space="preserve">I sincerely believe that all reasons of undesirable classroom </w:t>
            </w:r>
            <w:r w:rsidR="00CF5D3A" w:rsidRPr="00414692">
              <w:rPr>
                <w:rFonts w:cstheme="minorHAnsi"/>
                <w:sz w:val="20"/>
              </w:rPr>
              <w:t>behavior</w:t>
            </w:r>
            <w:r w:rsidRPr="00414692">
              <w:rPr>
                <w:rFonts w:cstheme="minorHAnsi"/>
                <w:sz w:val="20"/>
              </w:rPr>
              <w:t xml:space="preserve"> can be addressed with effective curriculum and assessment planning. Thus, planned purposeful assessment can play the role of indirect classroom management as it provides a safe, predictable environment to students who are aware of how the different forms of assessment is further helping them grow as learners.</w:t>
            </w:r>
          </w:p>
          <w:p w14:paraId="03105584" w14:textId="77777777" w:rsidR="002E6EBF" w:rsidRDefault="002E6EBF" w:rsidP="002E6EBF">
            <w:pPr>
              <w:spacing w:after="160" w:line="259" w:lineRule="auto"/>
              <w:rPr>
                <w:rFonts w:cstheme="minorHAnsi"/>
                <w:sz w:val="20"/>
              </w:rPr>
            </w:pPr>
            <w:r w:rsidRPr="00414692">
              <w:rPr>
                <w:rFonts w:cstheme="minorHAnsi"/>
                <w:sz w:val="20"/>
              </w:rPr>
              <w:t>In addition, self-assessment by teachers is essential, as is stated in the following quote, “The last step in backward design involves evaluation the effectiveness of your planning through consolidation and reflection during and after implementation. There are various ways to collect the reflective data to accomplish this task, such as ongoing student-teacher learning journals, reflections on daily lesson plans and anecdotal observations of effective instructional strategies, rich performance tasks, assessment tools, blog/web responses and unit artefacts… In the spirit of AfL, it is important to use assessment information to improve one’s learning.” (Drake, 2014, p. 91)</w:t>
            </w:r>
          </w:p>
          <w:p w14:paraId="24AD4EF2" w14:textId="68AF9E0F" w:rsidR="002E6EBF" w:rsidRPr="00414692" w:rsidRDefault="002E6EBF" w:rsidP="002E6EBF">
            <w:pPr>
              <w:spacing w:after="160" w:line="259" w:lineRule="auto"/>
              <w:rPr>
                <w:rFonts w:cstheme="minorHAnsi"/>
                <w:sz w:val="20"/>
              </w:rPr>
            </w:pPr>
            <w:r>
              <w:rPr>
                <w:rFonts w:cstheme="minorHAnsi"/>
                <w:sz w:val="20"/>
              </w:rPr>
              <w:t xml:space="preserve">Thus, the lesson plans were designed keeping the following criteria in mind. These criteria were taken from a </w:t>
            </w:r>
            <w:r w:rsidR="00CF5D3A">
              <w:rPr>
                <w:rFonts w:cstheme="minorHAnsi"/>
                <w:sz w:val="20"/>
              </w:rPr>
              <w:t>PowerPoint</w:t>
            </w:r>
            <w:r>
              <w:rPr>
                <w:rFonts w:cstheme="minorHAnsi"/>
                <w:sz w:val="20"/>
              </w:rPr>
              <w:t xml:space="preserve"> presented during Week # 13 of class.</w:t>
            </w:r>
          </w:p>
          <w:p w14:paraId="27BA50EA" w14:textId="77777777" w:rsidR="002E6EBF" w:rsidRPr="00F1508E" w:rsidRDefault="002E6EBF" w:rsidP="002E6EBF">
            <w:pPr>
              <w:pStyle w:val="ListParagraph"/>
              <w:numPr>
                <w:ilvl w:val="0"/>
                <w:numId w:val="6"/>
              </w:numPr>
              <w:rPr>
                <w:sz w:val="20"/>
              </w:rPr>
            </w:pPr>
            <w:r w:rsidRPr="00F1508E">
              <w:rPr>
                <w:sz w:val="20"/>
              </w:rPr>
              <w:t>“A rich tasks requires dialogue, discourse or accountable talk</w:t>
            </w:r>
          </w:p>
          <w:p w14:paraId="31BEF7ED" w14:textId="77777777" w:rsidR="002E6EBF" w:rsidRPr="00F1508E" w:rsidRDefault="002E6EBF" w:rsidP="002E6EBF">
            <w:pPr>
              <w:pStyle w:val="ListParagraph"/>
              <w:numPr>
                <w:ilvl w:val="0"/>
                <w:numId w:val="6"/>
              </w:numPr>
              <w:rPr>
                <w:sz w:val="20"/>
              </w:rPr>
            </w:pPr>
            <w:r w:rsidRPr="00F1508E">
              <w:rPr>
                <w:sz w:val="20"/>
              </w:rPr>
              <w:t>Rich tasks invoke learning because [they are] accessible, interesting and extendable</w:t>
            </w:r>
          </w:p>
          <w:p w14:paraId="063A0D8D" w14:textId="77777777" w:rsidR="002E6EBF" w:rsidRPr="00F1508E" w:rsidRDefault="002E6EBF" w:rsidP="002E6EBF">
            <w:pPr>
              <w:pStyle w:val="ListParagraph"/>
              <w:numPr>
                <w:ilvl w:val="0"/>
                <w:numId w:val="10"/>
              </w:numPr>
              <w:rPr>
                <w:sz w:val="20"/>
              </w:rPr>
            </w:pPr>
            <w:r w:rsidRPr="00F1508E">
              <w:rPr>
                <w:sz w:val="20"/>
              </w:rPr>
              <w:lastRenderedPageBreak/>
              <w:t xml:space="preserve">Rich tasks invoke learning because [encourages] high student engagement </w:t>
            </w:r>
          </w:p>
          <w:p w14:paraId="7C269483" w14:textId="77777777" w:rsidR="002E6EBF" w:rsidRPr="00F1508E" w:rsidRDefault="002E6EBF" w:rsidP="002E6EBF">
            <w:pPr>
              <w:pStyle w:val="ListParagraph"/>
              <w:numPr>
                <w:ilvl w:val="0"/>
                <w:numId w:val="10"/>
              </w:numPr>
              <w:rPr>
                <w:sz w:val="20"/>
              </w:rPr>
            </w:pPr>
            <w:r w:rsidRPr="00F1508E">
              <w:rPr>
                <w:sz w:val="20"/>
              </w:rPr>
              <w:t xml:space="preserve">Rich tasks invoke learning because [it] allows learners to make decisions </w:t>
            </w:r>
          </w:p>
          <w:p w14:paraId="6F1C71EE" w14:textId="77777777" w:rsidR="002E6EBF" w:rsidRPr="00F1508E" w:rsidRDefault="002E6EBF" w:rsidP="002E6EBF">
            <w:pPr>
              <w:pStyle w:val="ListParagraph"/>
              <w:numPr>
                <w:ilvl w:val="0"/>
                <w:numId w:val="10"/>
              </w:numPr>
              <w:rPr>
                <w:sz w:val="20"/>
              </w:rPr>
            </w:pPr>
            <w:r w:rsidRPr="00F1508E">
              <w:rPr>
                <w:sz w:val="20"/>
              </w:rPr>
              <w:t xml:space="preserve">Rich tasks invoke learning because involve explaining, justifying, reflecting and interpreting, </w:t>
            </w:r>
          </w:p>
          <w:p w14:paraId="314B998B" w14:textId="77777777" w:rsidR="002E6EBF" w:rsidRPr="00F1508E" w:rsidRDefault="002E6EBF" w:rsidP="002E6EBF">
            <w:pPr>
              <w:pStyle w:val="ListParagraph"/>
              <w:numPr>
                <w:ilvl w:val="0"/>
                <w:numId w:val="10"/>
              </w:numPr>
              <w:rPr>
                <w:sz w:val="20"/>
              </w:rPr>
            </w:pPr>
            <w:r w:rsidRPr="00F1508E">
              <w:rPr>
                <w:sz w:val="20"/>
              </w:rPr>
              <w:t xml:space="preserve">Rich tasks invoke learning because [they] promote discussion and communications </w:t>
            </w:r>
          </w:p>
          <w:p w14:paraId="3C4E3A7E" w14:textId="77777777" w:rsidR="002E6EBF" w:rsidRPr="00F1508E" w:rsidRDefault="002E6EBF" w:rsidP="002E6EBF">
            <w:pPr>
              <w:pStyle w:val="ListParagraph"/>
              <w:numPr>
                <w:ilvl w:val="0"/>
                <w:numId w:val="10"/>
              </w:numPr>
              <w:rPr>
                <w:sz w:val="20"/>
              </w:rPr>
            </w:pPr>
            <w:r w:rsidRPr="00F1508E">
              <w:rPr>
                <w:sz w:val="20"/>
              </w:rPr>
              <w:t>Rich tasks invoke learning because [they] encourage originality, creativity and invention</w:t>
            </w:r>
          </w:p>
          <w:p w14:paraId="2026DB2D" w14:textId="77777777" w:rsidR="002E6EBF" w:rsidRPr="00F1508E" w:rsidRDefault="002E6EBF" w:rsidP="002E6EBF">
            <w:pPr>
              <w:pStyle w:val="ListParagraph"/>
              <w:numPr>
                <w:ilvl w:val="0"/>
                <w:numId w:val="10"/>
              </w:numPr>
              <w:rPr>
                <w:sz w:val="20"/>
              </w:rPr>
            </w:pPr>
            <w:r w:rsidRPr="00F1508E">
              <w:rPr>
                <w:sz w:val="20"/>
              </w:rPr>
              <w:t>Rich tasks invoke learning because [they] encourage 'what if' and 'what if not' questions</w:t>
            </w:r>
          </w:p>
          <w:p w14:paraId="0DB31A4D" w14:textId="77777777" w:rsidR="002E6EBF" w:rsidRPr="00F1508E" w:rsidRDefault="002E6EBF" w:rsidP="002E6EBF">
            <w:pPr>
              <w:pStyle w:val="ListParagraph"/>
              <w:numPr>
                <w:ilvl w:val="0"/>
                <w:numId w:val="10"/>
              </w:numPr>
              <w:rPr>
                <w:sz w:val="20"/>
                <w:lang w:val="en-CA"/>
              </w:rPr>
            </w:pPr>
            <w:r w:rsidRPr="00F1508E">
              <w:rPr>
                <w:sz w:val="20"/>
              </w:rPr>
              <w:t>Rick tasks “</w:t>
            </w:r>
            <w:r w:rsidRPr="00F1508E">
              <w:rPr>
                <w:sz w:val="20"/>
                <w:lang w:val="en-CA"/>
              </w:rPr>
              <w:t>require judgments that most young people would expect of thoughtful citizens</w:t>
            </w:r>
          </w:p>
          <w:p w14:paraId="2B04C45B" w14:textId="77777777" w:rsidR="002E6EBF" w:rsidRDefault="002E6EBF" w:rsidP="002E6EBF">
            <w:pPr>
              <w:pStyle w:val="ListParagraph"/>
              <w:numPr>
                <w:ilvl w:val="0"/>
                <w:numId w:val="10"/>
              </w:numPr>
              <w:rPr>
                <w:sz w:val="20"/>
                <w:lang w:val="en-CA"/>
              </w:rPr>
            </w:pPr>
            <w:r w:rsidRPr="00F1508E">
              <w:rPr>
                <w:sz w:val="20"/>
              </w:rPr>
              <w:t>A rick task involves</w:t>
            </w:r>
            <w:r w:rsidRPr="00F1508E">
              <w:rPr>
                <w:sz w:val="20"/>
                <w:lang w:val="en-CA"/>
              </w:rPr>
              <w:t xml:space="preserve"> inquiry, constructivism, and collaborative learning”</w:t>
            </w:r>
          </w:p>
          <w:p w14:paraId="70ED9C5D" w14:textId="77777777" w:rsidR="002E6EBF" w:rsidRPr="00CD6170" w:rsidRDefault="002E6EBF" w:rsidP="002E6EBF">
            <w:pPr>
              <w:rPr>
                <w:sz w:val="20"/>
                <w:lang w:val="en-CA"/>
              </w:rPr>
            </w:pPr>
          </w:p>
        </w:tc>
      </w:tr>
      <w:tr w:rsidR="002E6EBF" w14:paraId="4AE98889" w14:textId="77777777" w:rsidTr="002E6EBF">
        <w:tc>
          <w:tcPr>
            <w:tcW w:w="13176" w:type="dxa"/>
            <w:gridSpan w:val="2"/>
          </w:tcPr>
          <w:p w14:paraId="6E4AE96A" w14:textId="77777777" w:rsidR="002E6EBF" w:rsidRPr="007E393C" w:rsidRDefault="002E6EBF" w:rsidP="002E6EBF">
            <w:pPr>
              <w:rPr>
                <w:b/>
              </w:rPr>
            </w:pPr>
            <w:r>
              <w:rPr>
                <w:b/>
                <w:i/>
              </w:rPr>
              <w:lastRenderedPageBreak/>
              <w:t>One Page Defense of Instructional Decisions</w:t>
            </w:r>
          </w:p>
        </w:tc>
      </w:tr>
    </w:tbl>
    <w:p w14:paraId="0BB54629" w14:textId="77777777" w:rsidR="002E6EBF" w:rsidRDefault="002E6EBF"/>
    <w:p w14:paraId="3F73C18C" w14:textId="60B68504" w:rsidR="00383664" w:rsidRDefault="004B7773">
      <w:r>
        <w:br w:type="textWrapping" w:clear="all"/>
      </w:r>
    </w:p>
    <w:p w14:paraId="16D56FAC" w14:textId="77777777" w:rsidR="00383664" w:rsidRDefault="00383664">
      <w:r>
        <w:br w:type="page"/>
      </w:r>
    </w:p>
    <w:tbl>
      <w:tblPr>
        <w:tblStyle w:val="TableGrid"/>
        <w:tblW w:w="0" w:type="auto"/>
        <w:tblLook w:val="04A0" w:firstRow="1" w:lastRow="0" w:firstColumn="1" w:lastColumn="0" w:noHBand="0" w:noVBand="1"/>
      </w:tblPr>
      <w:tblGrid>
        <w:gridCol w:w="6379"/>
        <w:gridCol w:w="6571"/>
      </w:tblGrid>
      <w:tr w:rsidR="00383664" w14:paraId="53B7BE13"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0B4E3C05" w14:textId="77777777" w:rsidR="00383664" w:rsidRDefault="00383664">
            <w:pPr>
              <w:jc w:val="center"/>
              <w:rPr>
                <w:b/>
                <w:i/>
                <w:sz w:val="16"/>
                <w:szCs w:val="16"/>
              </w:rPr>
            </w:pPr>
            <w:r>
              <w:rPr>
                <w:b/>
              </w:rPr>
              <w:lastRenderedPageBreak/>
              <w:t>Brief Unit Overview, Lesson Sequence and Assessment Plan</w:t>
            </w:r>
            <w:r>
              <w:t xml:space="preserve"> </w:t>
            </w:r>
            <w:r>
              <w:rPr>
                <w:b/>
                <w:i/>
                <w:sz w:val="16"/>
                <w:szCs w:val="16"/>
              </w:rPr>
              <w:t>(3 page maximum)</w:t>
            </w:r>
          </w:p>
          <w:p w14:paraId="5361383F" w14:textId="77777777" w:rsidR="00383664" w:rsidRDefault="00383664">
            <w:pPr>
              <w:jc w:val="center"/>
            </w:pPr>
            <w:r>
              <w:t xml:space="preserve">(adapted from Damien Cooper – </w:t>
            </w:r>
            <w:r>
              <w:rPr>
                <w:i/>
              </w:rPr>
              <w:t>Talk about Assessment</w:t>
            </w:r>
            <w:r>
              <w:t xml:space="preserve"> pp. 301 – 303)</w:t>
            </w:r>
          </w:p>
        </w:tc>
      </w:tr>
      <w:tr w:rsidR="00383664" w14:paraId="49391980" w14:textId="77777777" w:rsidTr="00383664">
        <w:tc>
          <w:tcPr>
            <w:tcW w:w="6379" w:type="dxa"/>
            <w:tcBorders>
              <w:top w:val="single" w:sz="4" w:space="0" w:color="auto"/>
              <w:left w:val="single" w:sz="4" w:space="0" w:color="auto"/>
              <w:bottom w:val="single" w:sz="4" w:space="0" w:color="auto"/>
              <w:right w:val="single" w:sz="4" w:space="0" w:color="auto"/>
            </w:tcBorders>
          </w:tcPr>
          <w:p w14:paraId="4B03BC0A" w14:textId="10040C10" w:rsidR="00383664" w:rsidRPr="003B1AFA" w:rsidRDefault="00383664">
            <w:pPr>
              <w:jc w:val="both"/>
              <w:rPr>
                <w:b/>
              </w:rPr>
            </w:pPr>
            <w:r w:rsidRPr="003B1AFA">
              <w:rPr>
                <w:b/>
              </w:rPr>
              <w:t xml:space="preserve">Unit/Strand </w:t>
            </w:r>
          </w:p>
          <w:p w14:paraId="2C0293C0" w14:textId="514EABE8" w:rsidR="00743E5C" w:rsidRPr="00EE5E9E" w:rsidRDefault="00743E5C">
            <w:pPr>
              <w:jc w:val="both"/>
              <w:rPr>
                <w:sz w:val="20"/>
              </w:rPr>
            </w:pPr>
            <w:r w:rsidRPr="00EE5E9E">
              <w:rPr>
                <w:sz w:val="20"/>
              </w:rPr>
              <w:t>Language Arts - Grade 5 - Oral Communication</w:t>
            </w:r>
          </w:p>
          <w:p w14:paraId="4F75F3A9" w14:textId="40C3E33D" w:rsidR="00743E5C" w:rsidRPr="00EE5E9E" w:rsidRDefault="00743E5C">
            <w:pPr>
              <w:jc w:val="both"/>
              <w:rPr>
                <w:sz w:val="20"/>
              </w:rPr>
            </w:pPr>
            <w:r w:rsidRPr="00EE5E9E">
              <w:rPr>
                <w:sz w:val="20"/>
              </w:rPr>
              <w:t xml:space="preserve">Language Arts - Grade 5 - Reading </w:t>
            </w:r>
          </w:p>
          <w:p w14:paraId="04E2365C" w14:textId="037177F9" w:rsidR="00743E5C" w:rsidRPr="00EE5E9E" w:rsidRDefault="00743E5C">
            <w:pPr>
              <w:jc w:val="both"/>
              <w:rPr>
                <w:sz w:val="20"/>
              </w:rPr>
            </w:pPr>
            <w:r w:rsidRPr="00EE5E9E">
              <w:rPr>
                <w:sz w:val="20"/>
              </w:rPr>
              <w:t>Language Arts - Grade 5 - Writing</w:t>
            </w:r>
          </w:p>
          <w:p w14:paraId="7B01133D" w14:textId="04014AF7" w:rsidR="00383664" w:rsidRDefault="00743E5C" w:rsidP="00743E5C">
            <w:pPr>
              <w:jc w:val="both"/>
              <w:rPr>
                <w:highlight w:val="yellow"/>
              </w:rPr>
            </w:pPr>
            <w:r w:rsidRPr="00EE5E9E">
              <w:rPr>
                <w:sz w:val="20"/>
              </w:rPr>
              <w:t xml:space="preserve">Language Arts - Grade 5 - Media Texts </w:t>
            </w:r>
          </w:p>
        </w:tc>
        <w:tc>
          <w:tcPr>
            <w:tcW w:w="6571" w:type="dxa"/>
            <w:tcBorders>
              <w:top w:val="single" w:sz="4" w:space="0" w:color="auto"/>
              <w:left w:val="single" w:sz="4" w:space="0" w:color="auto"/>
              <w:bottom w:val="single" w:sz="4" w:space="0" w:color="auto"/>
              <w:right w:val="single" w:sz="4" w:space="0" w:color="auto"/>
            </w:tcBorders>
          </w:tcPr>
          <w:p w14:paraId="734C103B" w14:textId="77777777" w:rsidR="00383664" w:rsidRPr="003B1AFA" w:rsidRDefault="00383664">
            <w:pPr>
              <w:jc w:val="both"/>
              <w:rPr>
                <w:b/>
              </w:rPr>
            </w:pPr>
            <w:r w:rsidRPr="003B1AFA">
              <w:rPr>
                <w:b/>
              </w:rPr>
              <w:t xml:space="preserve">Big Ideas:  </w:t>
            </w:r>
            <w:r w:rsidRPr="003B1AFA">
              <w:rPr>
                <w:b/>
                <w:sz w:val="16"/>
                <w:szCs w:val="16"/>
              </w:rPr>
              <w:t>(List 3 and bold focus one)</w:t>
            </w:r>
          </w:p>
          <w:p w14:paraId="4817980D" w14:textId="77777777" w:rsidR="00383664" w:rsidRPr="00EE5E9E" w:rsidRDefault="00383664">
            <w:pPr>
              <w:jc w:val="both"/>
              <w:rPr>
                <w:sz w:val="20"/>
              </w:rPr>
            </w:pPr>
            <w:r w:rsidRPr="00EE5E9E">
              <w:rPr>
                <w:b/>
                <w:sz w:val="20"/>
              </w:rPr>
              <w:t>Social justice</w:t>
            </w:r>
            <w:r w:rsidRPr="00EE5E9E">
              <w:rPr>
                <w:sz w:val="20"/>
              </w:rPr>
              <w:t>, empathy, courage</w:t>
            </w:r>
          </w:p>
          <w:p w14:paraId="4C3104DC" w14:textId="77777777" w:rsidR="00383664" w:rsidRPr="00EE5E9E" w:rsidRDefault="00383664">
            <w:pPr>
              <w:rPr>
                <w:sz w:val="20"/>
              </w:rPr>
            </w:pPr>
          </w:p>
          <w:p w14:paraId="0F945978" w14:textId="77777777" w:rsidR="00383664" w:rsidRDefault="00383664">
            <w:r w:rsidRPr="00EE5E9E">
              <w:rPr>
                <w:sz w:val="20"/>
              </w:rPr>
              <w:t>“When examining an issue, it is important to understand who the different stakeholders are and to consider their perspectives.” (Social Studies Curriculum, p. 111)</w:t>
            </w:r>
          </w:p>
        </w:tc>
      </w:tr>
      <w:tr w:rsidR="00383664" w14:paraId="3E9CC7EA" w14:textId="77777777" w:rsidTr="00383664">
        <w:tc>
          <w:tcPr>
            <w:tcW w:w="6379" w:type="dxa"/>
            <w:tcBorders>
              <w:top w:val="single" w:sz="4" w:space="0" w:color="auto"/>
              <w:left w:val="single" w:sz="4" w:space="0" w:color="auto"/>
              <w:bottom w:val="single" w:sz="4" w:space="0" w:color="auto"/>
              <w:right w:val="single" w:sz="4" w:space="0" w:color="auto"/>
            </w:tcBorders>
          </w:tcPr>
          <w:p w14:paraId="2E94133A" w14:textId="77777777" w:rsidR="00383664" w:rsidRPr="003B1AFA" w:rsidRDefault="00383664" w:rsidP="008151B8">
            <w:pPr>
              <w:jc w:val="both"/>
              <w:rPr>
                <w:b/>
              </w:rPr>
            </w:pPr>
            <w:r w:rsidRPr="003B1AFA">
              <w:rPr>
                <w:b/>
              </w:rPr>
              <w:t>Inquiry/Critical Literacy Focus and Skills:</w:t>
            </w:r>
          </w:p>
          <w:p w14:paraId="01B255BE" w14:textId="5A60C8F4" w:rsidR="00383664" w:rsidRPr="00AE20E9" w:rsidRDefault="008151B8" w:rsidP="00EE5E9E">
            <w:r w:rsidRPr="008151B8">
              <w:t>“</w:t>
            </w:r>
            <w:r w:rsidRPr="00EE5E9E">
              <w:rPr>
                <w:sz w:val="20"/>
              </w:rPr>
              <w:t>Taking a stance and engage in a response in the interest of equity, fairness and social justice” (Adolescent Alert - Engaging students in critical literacy)</w:t>
            </w:r>
          </w:p>
        </w:tc>
        <w:tc>
          <w:tcPr>
            <w:tcW w:w="6571" w:type="dxa"/>
            <w:tcBorders>
              <w:top w:val="single" w:sz="4" w:space="0" w:color="auto"/>
              <w:left w:val="single" w:sz="4" w:space="0" w:color="auto"/>
              <w:bottom w:val="single" w:sz="4" w:space="0" w:color="auto"/>
              <w:right w:val="single" w:sz="4" w:space="0" w:color="auto"/>
            </w:tcBorders>
            <w:hideMark/>
          </w:tcPr>
          <w:p w14:paraId="318FF9F2" w14:textId="77777777" w:rsidR="00383664" w:rsidRPr="003B1AFA" w:rsidRDefault="00383664">
            <w:pPr>
              <w:rPr>
                <w:b/>
              </w:rPr>
            </w:pPr>
            <w:r w:rsidRPr="003B1AFA">
              <w:rPr>
                <w:b/>
              </w:rPr>
              <w:t>Inquiry Questions:</w:t>
            </w:r>
          </w:p>
          <w:p w14:paraId="7B747AED" w14:textId="77777777" w:rsidR="00383664" w:rsidRDefault="00383664">
            <w:r w:rsidRPr="00EE5E9E">
              <w:rPr>
                <w:sz w:val="20"/>
              </w:rPr>
              <w:t>What do survivors have to say about their own Indian Residential School experience?</w:t>
            </w:r>
          </w:p>
        </w:tc>
      </w:tr>
      <w:tr w:rsidR="00383664" w14:paraId="0B6307FF" w14:textId="77777777" w:rsidTr="00383664">
        <w:tc>
          <w:tcPr>
            <w:tcW w:w="12950" w:type="dxa"/>
            <w:gridSpan w:val="2"/>
            <w:tcBorders>
              <w:top w:val="single" w:sz="4" w:space="0" w:color="auto"/>
              <w:left w:val="single" w:sz="4" w:space="0" w:color="auto"/>
              <w:bottom w:val="single" w:sz="4" w:space="0" w:color="auto"/>
              <w:right w:val="single" w:sz="4" w:space="0" w:color="auto"/>
            </w:tcBorders>
          </w:tcPr>
          <w:p w14:paraId="1FAE328D" w14:textId="3902DB12" w:rsidR="00383664" w:rsidRPr="003B1AFA" w:rsidRDefault="00383664">
            <w:pPr>
              <w:rPr>
                <w:b/>
                <w:sz w:val="16"/>
                <w:szCs w:val="16"/>
              </w:rPr>
            </w:pPr>
            <w:r w:rsidRPr="003B1AFA">
              <w:rPr>
                <w:b/>
              </w:rPr>
              <w:t>Culminating Task - Rich Performance Task Description</w:t>
            </w:r>
            <w:r w:rsidR="001B7035" w:rsidRPr="003B1AFA">
              <w:rPr>
                <w:b/>
                <w:sz w:val="16"/>
                <w:szCs w:val="16"/>
              </w:rPr>
              <w:t xml:space="preserve"> </w:t>
            </w:r>
            <w:r w:rsidRPr="003B1AFA">
              <w:rPr>
                <w:b/>
                <w:i/>
                <w:sz w:val="16"/>
                <w:szCs w:val="16"/>
              </w:rPr>
              <w:t>(Making Learning Public):</w:t>
            </w:r>
            <w:r w:rsidRPr="003B1AFA">
              <w:rPr>
                <w:b/>
              </w:rPr>
              <w:t xml:space="preserve"> </w:t>
            </w:r>
            <w:r w:rsidRPr="003B1AFA">
              <w:rPr>
                <w:b/>
                <w:sz w:val="16"/>
                <w:szCs w:val="16"/>
              </w:rPr>
              <w:t>(Provide a thorough description of the Culminating Task.  Identify Language Arts strands, minimum 3 being assessed and O.E./S.E. being assessed.  Identify Cross-Curricular connections – max 1 O.E. and 1. S.E. being assessed).  (Assessment strategy/task and tool – See  Assessment Of Learning)</w:t>
            </w:r>
          </w:p>
          <w:p w14:paraId="4F58A50D" w14:textId="77777777" w:rsidR="002336BE" w:rsidRDefault="002336BE">
            <w:pPr>
              <w:rPr>
                <w:highlight w:val="yellow"/>
              </w:rPr>
            </w:pPr>
          </w:p>
          <w:p w14:paraId="78D61D31" w14:textId="0D2FDE6D" w:rsidR="00383664" w:rsidRPr="00EE5E9E" w:rsidRDefault="00DC1AC5" w:rsidP="005F0053">
            <w:pPr>
              <w:jc w:val="both"/>
              <w:rPr>
                <w:sz w:val="20"/>
                <w:szCs w:val="20"/>
              </w:rPr>
            </w:pPr>
            <w:r w:rsidRPr="00EE5E9E">
              <w:rPr>
                <w:sz w:val="20"/>
                <w:szCs w:val="20"/>
              </w:rPr>
              <w:t xml:space="preserve">Students will self-select groups, and as a group, create a short documentary about the survivor’s experience in and since residential school. </w:t>
            </w:r>
            <w:r w:rsidR="005F0053" w:rsidRPr="00EE5E9E">
              <w:rPr>
                <w:sz w:val="20"/>
                <w:szCs w:val="20"/>
              </w:rPr>
              <w:t>In groups of 3 – 5, students will collaboratively make a documentary featuring an Elder and their story of how they were impacted by the Indian Residential School system. For evaluation, the video will be evaluated as well as a write-up that each student is expected to submit. This write-up will be 2 – 5 pages long, and will require the student to speak about their role in the documentary making process</w:t>
            </w:r>
            <w:r w:rsidR="008151B8" w:rsidRPr="00EE5E9E">
              <w:rPr>
                <w:sz w:val="20"/>
                <w:szCs w:val="20"/>
              </w:rPr>
              <w:t>, a section explaining the process of making a documentary,</w:t>
            </w:r>
            <w:r w:rsidR="005F0053" w:rsidRPr="00EE5E9E">
              <w:rPr>
                <w:sz w:val="20"/>
                <w:szCs w:val="20"/>
              </w:rPr>
              <w:t xml:space="preserve"> as well as what they learnt through the process and how they grew in their thinking and practice.</w:t>
            </w:r>
          </w:p>
          <w:p w14:paraId="0074A21E" w14:textId="02BB56D8" w:rsidR="00A80261" w:rsidRPr="00EE5E9E" w:rsidRDefault="00A80261" w:rsidP="005F0053">
            <w:pPr>
              <w:jc w:val="both"/>
              <w:rPr>
                <w:sz w:val="20"/>
                <w:szCs w:val="20"/>
              </w:rPr>
            </w:pPr>
          </w:p>
          <w:p w14:paraId="031C40F3" w14:textId="042B13C7" w:rsidR="00A80261" w:rsidRPr="00EE5E9E" w:rsidRDefault="00A80261" w:rsidP="00A80261">
            <w:pPr>
              <w:rPr>
                <w:i/>
                <w:sz w:val="20"/>
                <w:szCs w:val="20"/>
              </w:rPr>
            </w:pPr>
            <w:r w:rsidRPr="00EE5E9E">
              <w:rPr>
                <w:i/>
                <w:sz w:val="20"/>
                <w:szCs w:val="20"/>
              </w:rPr>
              <w:t xml:space="preserve">Grade 5 –Language Arts </w:t>
            </w:r>
          </w:p>
          <w:p w14:paraId="6DF451B0" w14:textId="77777777" w:rsidR="00A80261" w:rsidRPr="00EE5E9E" w:rsidRDefault="00A80261" w:rsidP="00A80261">
            <w:pPr>
              <w:rPr>
                <w:sz w:val="20"/>
                <w:szCs w:val="20"/>
              </w:rPr>
            </w:pPr>
            <w:r w:rsidRPr="00EE5E9E">
              <w:rPr>
                <w:sz w:val="20"/>
                <w:szCs w:val="20"/>
              </w:rPr>
              <w:t xml:space="preserve">Writing - O.E. # 1 - S.E.# 1.2 </w:t>
            </w:r>
          </w:p>
          <w:p w14:paraId="50EEBB9C" w14:textId="77777777" w:rsidR="00A80261" w:rsidRPr="00EE5E9E" w:rsidRDefault="00A80261" w:rsidP="00A80261">
            <w:pPr>
              <w:rPr>
                <w:sz w:val="20"/>
                <w:szCs w:val="20"/>
              </w:rPr>
            </w:pPr>
            <w:r w:rsidRPr="00EE5E9E">
              <w:rPr>
                <w:sz w:val="20"/>
                <w:szCs w:val="20"/>
              </w:rPr>
              <w:t>Writing - O.E. # 3 - S.E.# 3.7</w:t>
            </w:r>
          </w:p>
          <w:p w14:paraId="71A02503" w14:textId="77777777" w:rsidR="00A80261" w:rsidRPr="00EE5E9E" w:rsidRDefault="00A80261" w:rsidP="00A80261">
            <w:pPr>
              <w:rPr>
                <w:sz w:val="20"/>
                <w:szCs w:val="20"/>
              </w:rPr>
            </w:pPr>
            <w:r w:rsidRPr="00EE5E9E">
              <w:rPr>
                <w:sz w:val="20"/>
                <w:szCs w:val="20"/>
              </w:rPr>
              <w:t xml:space="preserve">Media Texts - O.E. # 1- S.E.# 1.6  </w:t>
            </w:r>
          </w:p>
          <w:p w14:paraId="27B8E006" w14:textId="77777777" w:rsidR="00A80261" w:rsidRPr="00EE5E9E" w:rsidRDefault="00A80261" w:rsidP="00A80261">
            <w:pPr>
              <w:rPr>
                <w:sz w:val="20"/>
                <w:szCs w:val="20"/>
              </w:rPr>
            </w:pPr>
            <w:r w:rsidRPr="00EE5E9E">
              <w:rPr>
                <w:sz w:val="20"/>
                <w:szCs w:val="20"/>
              </w:rPr>
              <w:t xml:space="preserve">Reading - O.E. # 1 - S.E.# 1.4 </w:t>
            </w:r>
          </w:p>
          <w:p w14:paraId="7A770A70" w14:textId="77777777" w:rsidR="00A80261" w:rsidRPr="00EE5E9E" w:rsidRDefault="00A80261" w:rsidP="00A80261">
            <w:pPr>
              <w:rPr>
                <w:sz w:val="20"/>
                <w:szCs w:val="20"/>
              </w:rPr>
            </w:pPr>
            <w:r w:rsidRPr="00EE5E9E">
              <w:rPr>
                <w:sz w:val="20"/>
                <w:szCs w:val="20"/>
              </w:rPr>
              <w:t>Media texts - O.E. # 1 - S.E.# 1.2</w:t>
            </w:r>
          </w:p>
          <w:p w14:paraId="43D856BC" w14:textId="77777777" w:rsidR="00A80261" w:rsidRPr="00EE5E9E" w:rsidRDefault="00A80261" w:rsidP="00A80261">
            <w:pPr>
              <w:rPr>
                <w:sz w:val="20"/>
                <w:szCs w:val="20"/>
              </w:rPr>
            </w:pPr>
            <w:r w:rsidRPr="00EE5E9E">
              <w:rPr>
                <w:sz w:val="20"/>
                <w:szCs w:val="20"/>
              </w:rPr>
              <w:t>Oral communication - O.E. # 1 - S.E.# 1.2</w:t>
            </w:r>
          </w:p>
          <w:p w14:paraId="67FF3D0F" w14:textId="5D844170" w:rsidR="00A80261" w:rsidRPr="00EE5E9E" w:rsidRDefault="00A80261" w:rsidP="00A80261">
            <w:pPr>
              <w:rPr>
                <w:sz w:val="20"/>
                <w:szCs w:val="20"/>
              </w:rPr>
            </w:pPr>
            <w:r w:rsidRPr="00EE5E9E">
              <w:rPr>
                <w:sz w:val="20"/>
                <w:szCs w:val="20"/>
              </w:rPr>
              <w:t>Media texts - O.E. # 3 - S.E. # 3.4</w:t>
            </w:r>
          </w:p>
          <w:p w14:paraId="275A5D4E" w14:textId="2139A750" w:rsidR="008151B8" w:rsidRPr="00EE5E9E" w:rsidRDefault="008151B8" w:rsidP="005F0053">
            <w:pPr>
              <w:jc w:val="both"/>
              <w:rPr>
                <w:sz w:val="20"/>
                <w:szCs w:val="20"/>
              </w:rPr>
            </w:pPr>
          </w:p>
          <w:p w14:paraId="20217742" w14:textId="77777777" w:rsidR="008151B8" w:rsidRPr="00EE5E9E" w:rsidRDefault="008151B8" w:rsidP="008151B8">
            <w:pPr>
              <w:rPr>
                <w:i/>
                <w:sz w:val="20"/>
                <w:szCs w:val="20"/>
              </w:rPr>
            </w:pPr>
            <w:r w:rsidRPr="00EE5E9E">
              <w:rPr>
                <w:i/>
                <w:sz w:val="20"/>
                <w:szCs w:val="20"/>
              </w:rPr>
              <w:t>Social Studies Cross-Curricular connections</w:t>
            </w:r>
          </w:p>
          <w:p w14:paraId="5B387A7F" w14:textId="4FB2F9AE" w:rsidR="008151B8" w:rsidRPr="00EE5E9E" w:rsidRDefault="008151B8" w:rsidP="008151B8">
            <w:pPr>
              <w:rPr>
                <w:sz w:val="20"/>
                <w:szCs w:val="20"/>
              </w:rPr>
            </w:pPr>
            <w:r w:rsidRPr="00EE5E9E">
              <w:rPr>
                <w:sz w:val="20"/>
                <w:szCs w:val="20"/>
              </w:rPr>
              <w:t>O.E. B2 - Inquiry: use the social studies inquiry process to investigate Canadian social and/or environmental issues from various perspectives, including those of Indigenous peoples as well as of the level (or levels) of government responsible for addressing the issues (FOCUS ON: Perspective)</w:t>
            </w:r>
          </w:p>
          <w:p w14:paraId="54474D53" w14:textId="4D07F639" w:rsidR="008151B8" w:rsidRPr="00EE5E9E" w:rsidRDefault="008151B8" w:rsidP="005F0053">
            <w:pPr>
              <w:jc w:val="both"/>
              <w:rPr>
                <w:sz w:val="20"/>
                <w:szCs w:val="20"/>
              </w:rPr>
            </w:pPr>
            <w:r w:rsidRPr="00EE5E9E">
              <w:rPr>
                <w:sz w:val="20"/>
                <w:szCs w:val="20"/>
              </w:rPr>
              <w:t>S.E. B2.6 communicate the results of their inquiries, using appropriate vocabulary and formats</w:t>
            </w:r>
          </w:p>
          <w:p w14:paraId="492AD610" w14:textId="77777777" w:rsidR="00383664" w:rsidRDefault="00383664">
            <w:pPr>
              <w:rPr>
                <w:i/>
                <w:sz w:val="16"/>
                <w:szCs w:val="16"/>
                <w:highlight w:val="yellow"/>
              </w:rPr>
            </w:pPr>
          </w:p>
        </w:tc>
      </w:tr>
      <w:tr w:rsidR="00383664" w14:paraId="6ED46312" w14:textId="77777777" w:rsidTr="00383664">
        <w:tc>
          <w:tcPr>
            <w:tcW w:w="6379" w:type="dxa"/>
            <w:tcBorders>
              <w:top w:val="single" w:sz="4" w:space="0" w:color="auto"/>
              <w:left w:val="single" w:sz="4" w:space="0" w:color="auto"/>
              <w:bottom w:val="single" w:sz="4" w:space="0" w:color="auto"/>
              <w:right w:val="single" w:sz="4" w:space="0" w:color="auto"/>
            </w:tcBorders>
          </w:tcPr>
          <w:p w14:paraId="71366F7D" w14:textId="77777777" w:rsidR="00383664" w:rsidRPr="003B1AFA" w:rsidRDefault="00383664">
            <w:pPr>
              <w:rPr>
                <w:b/>
              </w:rPr>
            </w:pPr>
            <w:r w:rsidRPr="003B1AFA">
              <w:rPr>
                <w:b/>
              </w:rPr>
              <w:t xml:space="preserve">L.A. - Overall Expectation(s):  </w:t>
            </w:r>
            <w:r w:rsidRPr="003B1AFA">
              <w:rPr>
                <w:b/>
                <w:i/>
                <w:sz w:val="16"/>
                <w:szCs w:val="16"/>
              </w:rPr>
              <w:t>(Only those being assessed in the unit/lesson sequence)</w:t>
            </w:r>
          </w:p>
          <w:p w14:paraId="506014E8" w14:textId="77777777" w:rsidR="00383664" w:rsidRPr="00A80261" w:rsidRDefault="00383664">
            <w:pPr>
              <w:rPr>
                <w:i/>
                <w:sz w:val="16"/>
                <w:szCs w:val="16"/>
              </w:rPr>
            </w:pPr>
          </w:p>
          <w:p w14:paraId="55F16890" w14:textId="559EE568" w:rsidR="00B2651B" w:rsidRPr="00EE5E9E" w:rsidRDefault="00B2651B" w:rsidP="00B2651B">
            <w:pPr>
              <w:rPr>
                <w:sz w:val="20"/>
              </w:rPr>
            </w:pPr>
            <w:r w:rsidRPr="00EE5E9E">
              <w:rPr>
                <w:sz w:val="20"/>
              </w:rPr>
              <w:t>Writing - O.E. # 1. Generate, gather, and organize ideas and information to write for an intended purpose and audience;</w:t>
            </w:r>
          </w:p>
          <w:p w14:paraId="44EB28AE" w14:textId="57CC61C6" w:rsidR="00B2651B" w:rsidRPr="00EE5E9E" w:rsidRDefault="00B2651B" w:rsidP="00B2651B">
            <w:pPr>
              <w:rPr>
                <w:sz w:val="20"/>
              </w:rPr>
            </w:pPr>
            <w:r w:rsidRPr="00EE5E9E">
              <w:rPr>
                <w:sz w:val="20"/>
              </w:rPr>
              <w:lastRenderedPageBreak/>
              <w:t>Writing - O.E. # 3. Use editing, proofreading, and publishing skills and strategies, and knowledge of language conventions, to correct errors, refine expression, and present their work effectively;</w:t>
            </w:r>
          </w:p>
          <w:p w14:paraId="22B03AE5" w14:textId="40414D5A" w:rsidR="00B2651B" w:rsidRPr="00EE5E9E" w:rsidRDefault="00B2651B" w:rsidP="00B2651B">
            <w:pPr>
              <w:rPr>
                <w:sz w:val="20"/>
              </w:rPr>
            </w:pPr>
            <w:r w:rsidRPr="00EE5E9E">
              <w:rPr>
                <w:sz w:val="20"/>
              </w:rPr>
              <w:t>Media Texts - O.E. # 1. demonstrate an understanding of a variety of media texts;</w:t>
            </w:r>
          </w:p>
          <w:p w14:paraId="32A28B16" w14:textId="53CE1D04" w:rsidR="00B2651B" w:rsidRPr="00EE5E9E" w:rsidRDefault="00B2651B" w:rsidP="00B2651B">
            <w:pPr>
              <w:rPr>
                <w:sz w:val="20"/>
              </w:rPr>
            </w:pPr>
            <w:r w:rsidRPr="00EE5E9E">
              <w:rPr>
                <w:sz w:val="20"/>
              </w:rPr>
              <w:t>Reading - O.E. # 1. read and demonstrate an understanding of a variety of literary, graphic, and informational texts, using a range of strategies to construct meaning</w:t>
            </w:r>
          </w:p>
          <w:p w14:paraId="48311047" w14:textId="2421ED30" w:rsidR="00B2651B" w:rsidRPr="00EE5E9E" w:rsidRDefault="00B2651B" w:rsidP="00B2651B">
            <w:pPr>
              <w:rPr>
                <w:sz w:val="20"/>
              </w:rPr>
            </w:pPr>
            <w:r w:rsidRPr="00EE5E9E">
              <w:rPr>
                <w:sz w:val="20"/>
              </w:rPr>
              <w:t>Media texts - O.E. # 1. Demonstrate an understanding of a variety of media texts;</w:t>
            </w:r>
          </w:p>
          <w:p w14:paraId="4067E051" w14:textId="488DF5E5" w:rsidR="00B2651B" w:rsidRPr="00EE5E9E" w:rsidRDefault="00B2651B" w:rsidP="00B2651B">
            <w:pPr>
              <w:rPr>
                <w:sz w:val="20"/>
              </w:rPr>
            </w:pPr>
            <w:r w:rsidRPr="00EE5E9E">
              <w:rPr>
                <w:sz w:val="20"/>
              </w:rPr>
              <w:t>Oral communication - O.E. # 1. Listen in order to understand and respond appropriately in a variety of situations for a variety of purposes;</w:t>
            </w:r>
          </w:p>
          <w:p w14:paraId="110EE3EC" w14:textId="5FB90FC8" w:rsidR="00383664" w:rsidRPr="00A80261" w:rsidRDefault="00B2651B" w:rsidP="00B2651B">
            <w:r w:rsidRPr="00EE5E9E">
              <w:rPr>
                <w:sz w:val="20"/>
              </w:rPr>
              <w:t>Media texts - O.E. # 3. create a variety of media texts for different purposes and audiences, using appropriate forms, conventions, and techniques;</w:t>
            </w:r>
          </w:p>
        </w:tc>
        <w:tc>
          <w:tcPr>
            <w:tcW w:w="6571" w:type="dxa"/>
            <w:tcBorders>
              <w:top w:val="single" w:sz="4" w:space="0" w:color="auto"/>
              <w:left w:val="single" w:sz="4" w:space="0" w:color="auto"/>
              <w:bottom w:val="single" w:sz="4" w:space="0" w:color="auto"/>
              <w:right w:val="single" w:sz="4" w:space="0" w:color="auto"/>
            </w:tcBorders>
          </w:tcPr>
          <w:p w14:paraId="034A8DD5" w14:textId="77777777" w:rsidR="00383664" w:rsidRPr="003B1AFA" w:rsidRDefault="00383664">
            <w:pPr>
              <w:rPr>
                <w:b/>
              </w:rPr>
            </w:pPr>
            <w:r w:rsidRPr="003B1AFA">
              <w:rPr>
                <w:b/>
              </w:rPr>
              <w:lastRenderedPageBreak/>
              <w:t xml:space="preserve">L.A. - Specific Expectations: </w:t>
            </w:r>
            <w:r w:rsidRPr="003B1AFA">
              <w:rPr>
                <w:b/>
                <w:i/>
                <w:sz w:val="16"/>
                <w:szCs w:val="16"/>
              </w:rPr>
              <w:t>(Only those being assessed in the unit/lesson sequence)</w:t>
            </w:r>
          </w:p>
          <w:p w14:paraId="5B34B1D9" w14:textId="77777777" w:rsidR="00B2651B" w:rsidRPr="00A80261" w:rsidRDefault="00B2651B" w:rsidP="00B2651B"/>
          <w:p w14:paraId="0AEDBB29" w14:textId="0327ED28" w:rsidR="00B2651B" w:rsidRPr="00EE5E9E" w:rsidRDefault="00B2651B" w:rsidP="00B2651B">
            <w:pPr>
              <w:rPr>
                <w:sz w:val="12"/>
                <w:szCs w:val="16"/>
              </w:rPr>
            </w:pPr>
            <w:r w:rsidRPr="00EE5E9E">
              <w:rPr>
                <w:sz w:val="20"/>
              </w:rPr>
              <w:t>Writing - S.E.# 1.2 generate ideas about a potential topic and identify those most appropriate for the purpose</w:t>
            </w:r>
            <w:r w:rsidRPr="00EE5E9E">
              <w:rPr>
                <w:sz w:val="12"/>
                <w:szCs w:val="16"/>
              </w:rPr>
              <w:t xml:space="preserve"> </w:t>
            </w:r>
          </w:p>
          <w:p w14:paraId="3A3A0C95" w14:textId="5EC8975A" w:rsidR="00B2651B" w:rsidRPr="00EE5E9E" w:rsidRDefault="00B2651B" w:rsidP="00B2651B">
            <w:pPr>
              <w:rPr>
                <w:sz w:val="12"/>
                <w:szCs w:val="16"/>
              </w:rPr>
            </w:pPr>
            <w:r w:rsidRPr="00EE5E9E">
              <w:rPr>
                <w:sz w:val="20"/>
              </w:rPr>
              <w:lastRenderedPageBreak/>
              <w:t>Writing - S.E.# 3.7 use a range of appropriate elements of effective presentation in the finished product, including print, script, different fonts, graphics, and layout</w:t>
            </w:r>
          </w:p>
          <w:p w14:paraId="47A90F0F" w14:textId="10295B49" w:rsidR="00B2651B" w:rsidRPr="00EE5E9E" w:rsidRDefault="00B2651B" w:rsidP="00B2651B">
            <w:pPr>
              <w:rPr>
                <w:sz w:val="12"/>
                <w:szCs w:val="16"/>
              </w:rPr>
            </w:pPr>
            <w:r w:rsidRPr="00EE5E9E">
              <w:rPr>
                <w:sz w:val="20"/>
              </w:rPr>
              <w:t>Media Texts - S.E.# 1.6 identify who produces various media texts, the reason for their production, how they are produced, and how they are funded</w:t>
            </w:r>
          </w:p>
          <w:p w14:paraId="2F0903C1" w14:textId="640A0416" w:rsidR="00B2651B" w:rsidRPr="00EE5E9E" w:rsidRDefault="00B2651B" w:rsidP="00B2651B">
            <w:pPr>
              <w:rPr>
                <w:sz w:val="12"/>
                <w:szCs w:val="16"/>
              </w:rPr>
            </w:pPr>
            <w:r w:rsidRPr="00EE5E9E">
              <w:rPr>
                <w:sz w:val="20"/>
              </w:rPr>
              <w:t>Reading - S.E.# 1.4 demonstrate understanding of a variety of texts by summarizing important ideas and citing supporting details</w:t>
            </w:r>
          </w:p>
          <w:p w14:paraId="432EA5AB" w14:textId="61374207" w:rsidR="00B2651B" w:rsidRPr="00EE5E9E" w:rsidRDefault="00B2651B" w:rsidP="00B2651B">
            <w:pPr>
              <w:rPr>
                <w:sz w:val="12"/>
                <w:szCs w:val="16"/>
              </w:rPr>
            </w:pPr>
            <w:r w:rsidRPr="00EE5E9E">
              <w:rPr>
                <w:sz w:val="20"/>
              </w:rPr>
              <w:t>Media texts - S.E.# 1.2 use overt and implied messages to draw inferences and construct meaning in media texts</w:t>
            </w:r>
          </w:p>
          <w:p w14:paraId="45473059" w14:textId="3D791812" w:rsidR="00B2651B" w:rsidRPr="00EE5E9E" w:rsidRDefault="00B2651B" w:rsidP="00B2651B">
            <w:pPr>
              <w:rPr>
                <w:sz w:val="12"/>
                <w:szCs w:val="16"/>
              </w:rPr>
            </w:pPr>
            <w:r w:rsidRPr="00EE5E9E">
              <w:rPr>
                <w:sz w:val="20"/>
              </w:rPr>
              <w:t>Oral communication - S.E.# 1.2 demonstrate an understanding of appropriate listening behavior by adapting active listening strategies to suit a range of situations, including work in groups</w:t>
            </w:r>
          </w:p>
          <w:p w14:paraId="5E2FE797" w14:textId="43AC3A6C" w:rsidR="00383664" w:rsidRPr="00A80261" w:rsidRDefault="00B2651B" w:rsidP="00B2651B">
            <w:r w:rsidRPr="00EE5E9E">
              <w:rPr>
                <w:sz w:val="20"/>
              </w:rPr>
              <w:t>Media texts - S.E. # 3.4 Produce a variety of media texts for specific purposes and audiences, using appropriate forms, conventions, and techniques</w:t>
            </w:r>
          </w:p>
        </w:tc>
      </w:tr>
      <w:tr w:rsidR="00383664" w14:paraId="596D4DA2" w14:textId="77777777" w:rsidTr="00383664">
        <w:tc>
          <w:tcPr>
            <w:tcW w:w="6379" w:type="dxa"/>
            <w:tcBorders>
              <w:top w:val="single" w:sz="4" w:space="0" w:color="auto"/>
              <w:left w:val="single" w:sz="4" w:space="0" w:color="auto"/>
              <w:bottom w:val="single" w:sz="4" w:space="0" w:color="auto"/>
              <w:right w:val="single" w:sz="4" w:space="0" w:color="auto"/>
            </w:tcBorders>
            <w:hideMark/>
          </w:tcPr>
          <w:p w14:paraId="64E9AADD" w14:textId="77777777" w:rsidR="00383664" w:rsidRPr="003B1AFA" w:rsidRDefault="00383664">
            <w:pPr>
              <w:jc w:val="both"/>
              <w:rPr>
                <w:b/>
                <w:sz w:val="16"/>
                <w:szCs w:val="16"/>
              </w:rPr>
            </w:pPr>
            <w:r w:rsidRPr="003B1AFA">
              <w:rPr>
                <w:b/>
              </w:rPr>
              <w:lastRenderedPageBreak/>
              <w:t xml:space="preserve">Cross Curricular Connections:  </w:t>
            </w:r>
            <w:r w:rsidRPr="003B1AFA">
              <w:rPr>
                <w:b/>
                <w:sz w:val="16"/>
                <w:szCs w:val="16"/>
              </w:rPr>
              <w:t>(Include subject, strand and O.E. and S.E. – 2 maximum)</w:t>
            </w:r>
          </w:p>
          <w:p w14:paraId="734CCDE7" w14:textId="77777777" w:rsidR="00383664" w:rsidRPr="00EE5E9E" w:rsidRDefault="00383664">
            <w:pPr>
              <w:rPr>
                <w:sz w:val="20"/>
              </w:rPr>
            </w:pPr>
            <w:r w:rsidRPr="00EE5E9E">
              <w:rPr>
                <w:sz w:val="20"/>
              </w:rPr>
              <w:t xml:space="preserve">Subject: Social Studies </w:t>
            </w:r>
          </w:p>
          <w:p w14:paraId="64840D27" w14:textId="77777777" w:rsidR="00383664" w:rsidRPr="00EE5E9E" w:rsidRDefault="00383664">
            <w:pPr>
              <w:rPr>
                <w:sz w:val="20"/>
              </w:rPr>
            </w:pPr>
            <w:r w:rsidRPr="00EE5E9E">
              <w:rPr>
                <w:sz w:val="20"/>
              </w:rPr>
              <w:t xml:space="preserve">Strand: People and Environments: The role of government and responsible citizenship </w:t>
            </w:r>
          </w:p>
          <w:p w14:paraId="38F98349" w14:textId="77777777" w:rsidR="00383664" w:rsidRPr="00EE5E9E" w:rsidRDefault="00383664">
            <w:pPr>
              <w:rPr>
                <w:sz w:val="20"/>
              </w:rPr>
            </w:pPr>
            <w:r w:rsidRPr="00EE5E9E">
              <w:rPr>
                <w:sz w:val="20"/>
              </w:rPr>
              <w:t>O.E. B2 - Inquiry: use the social studies inquiry process to investigate Canadian social and/or environmental issues from various perspectives, including those of Indigenous peoples as well as of the level (or levels) of government responsible for addressing the issues (FOCUS ON: Perspective)</w:t>
            </w:r>
          </w:p>
          <w:p w14:paraId="572E537F" w14:textId="77777777" w:rsidR="00383664" w:rsidRPr="00EE5E9E" w:rsidRDefault="00383664">
            <w:pPr>
              <w:rPr>
                <w:sz w:val="20"/>
              </w:rPr>
            </w:pPr>
            <w:r w:rsidRPr="00EE5E9E">
              <w:rPr>
                <w:sz w:val="20"/>
              </w:rPr>
              <w:t>S.E. B2.1 formulate questions to guide investigations into social and/or environmental issues in Canada from various perspectives, including the perspective of Indigenous peoples and of the level (or levels) of government responsible for addressing the issues</w:t>
            </w:r>
          </w:p>
          <w:p w14:paraId="27461005" w14:textId="77777777" w:rsidR="00383664" w:rsidRDefault="00383664">
            <w:r w:rsidRPr="00EE5E9E">
              <w:rPr>
                <w:sz w:val="20"/>
              </w:rPr>
              <w:t>S.E. B2.6 communicate the results of their inquiries, using appropriate vocabulary and formats</w:t>
            </w:r>
          </w:p>
        </w:tc>
        <w:tc>
          <w:tcPr>
            <w:tcW w:w="6571" w:type="dxa"/>
            <w:tcBorders>
              <w:top w:val="single" w:sz="4" w:space="0" w:color="auto"/>
              <w:left w:val="single" w:sz="4" w:space="0" w:color="auto"/>
              <w:bottom w:val="single" w:sz="4" w:space="0" w:color="auto"/>
              <w:right w:val="single" w:sz="4" w:space="0" w:color="auto"/>
            </w:tcBorders>
          </w:tcPr>
          <w:p w14:paraId="45E16456" w14:textId="77777777" w:rsidR="00383664" w:rsidRPr="003B1AFA" w:rsidRDefault="00383664">
            <w:pPr>
              <w:rPr>
                <w:b/>
                <w:i/>
                <w:sz w:val="16"/>
                <w:szCs w:val="16"/>
              </w:rPr>
            </w:pPr>
            <w:r w:rsidRPr="003B1AFA">
              <w:rPr>
                <w:b/>
              </w:rPr>
              <w:t xml:space="preserve">Assessment Of Learning:  </w:t>
            </w:r>
            <w:r w:rsidRPr="003B1AFA">
              <w:rPr>
                <w:b/>
                <w:i/>
                <w:sz w:val="16"/>
                <w:szCs w:val="16"/>
              </w:rPr>
              <w:t>Based on Culminating Task Description Above.  Please attach assessment tool (Rubric based on of Language Arts four categories of achievement.  You may choose to add a category of achievement for the cross curricular subject focus and an assessment for the target Learning Skill)</w:t>
            </w:r>
          </w:p>
          <w:p w14:paraId="72D30CE2" w14:textId="77777777" w:rsidR="00383664" w:rsidRDefault="00383664">
            <w:pPr>
              <w:rPr>
                <w:i/>
                <w:sz w:val="16"/>
                <w:szCs w:val="16"/>
                <w:highlight w:val="yellow"/>
              </w:rPr>
            </w:pPr>
          </w:p>
          <w:p w14:paraId="25A22B8C" w14:textId="096133D6" w:rsidR="00383664" w:rsidRDefault="008151B8">
            <w:pPr>
              <w:rPr>
                <w:highlight w:val="yellow"/>
              </w:rPr>
            </w:pPr>
            <w:r w:rsidRPr="00EE5E9E">
              <w:rPr>
                <w:sz w:val="20"/>
              </w:rPr>
              <w:t>Rubric follows this lesson plan</w:t>
            </w:r>
          </w:p>
        </w:tc>
      </w:tr>
      <w:tr w:rsidR="00383664" w14:paraId="7464C13F" w14:textId="77777777" w:rsidTr="00383664">
        <w:tc>
          <w:tcPr>
            <w:tcW w:w="6379" w:type="dxa"/>
            <w:tcBorders>
              <w:top w:val="single" w:sz="4" w:space="0" w:color="auto"/>
              <w:left w:val="single" w:sz="4" w:space="0" w:color="auto"/>
              <w:bottom w:val="single" w:sz="4" w:space="0" w:color="auto"/>
              <w:right w:val="single" w:sz="4" w:space="0" w:color="auto"/>
            </w:tcBorders>
            <w:hideMark/>
          </w:tcPr>
          <w:p w14:paraId="51482D65" w14:textId="77777777" w:rsidR="00383664" w:rsidRPr="003B1AFA" w:rsidRDefault="00383664">
            <w:pPr>
              <w:rPr>
                <w:b/>
              </w:rPr>
            </w:pPr>
            <w:r w:rsidRPr="003B1AFA">
              <w:rPr>
                <w:b/>
              </w:rPr>
              <w:t xml:space="preserve">Assessment For Learning  </w:t>
            </w:r>
            <w:r w:rsidRPr="003B1AFA">
              <w:rPr>
                <w:b/>
                <w:i/>
                <w:sz w:val="16"/>
                <w:szCs w:val="16"/>
              </w:rPr>
              <w:t>(Diagnostic/Formative)</w:t>
            </w:r>
            <w:r w:rsidRPr="003B1AFA">
              <w:rPr>
                <w:b/>
              </w:rPr>
              <w:t>:</w:t>
            </w:r>
          </w:p>
          <w:p w14:paraId="167D0983" w14:textId="77777777" w:rsidR="00E24C15" w:rsidRDefault="00383664" w:rsidP="00A504C2">
            <w:pPr>
              <w:rPr>
                <w:i/>
                <w:sz w:val="16"/>
                <w:szCs w:val="16"/>
              </w:rPr>
            </w:pPr>
            <w:r w:rsidRPr="00A504C2">
              <w:rPr>
                <w:i/>
                <w:sz w:val="16"/>
                <w:szCs w:val="16"/>
              </w:rPr>
              <w:t>(Briefly describe 3 opportunities for assessment ‘for’ learning in the lesson sequence and attach recording tool samples)</w:t>
            </w:r>
          </w:p>
          <w:p w14:paraId="21259EFD" w14:textId="77777777" w:rsidR="00A504C2" w:rsidRPr="00A504C2" w:rsidRDefault="00A504C2" w:rsidP="00A504C2">
            <w:pPr>
              <w:rPr>
                <w:sz w:val="20"/>
              </w:rPr>
            </w:pPr>
          </w:p>
          <w:p w14:paraId="59026AF5" w14:textId="02228B59" w:rsidR="00A504C2" w:rsidRPr="00A504C2" w:rsidRDefault="00A504C2" w:rsidP="00A504C2">
            <w:pPr>
              <w:rPr>
                <w:sz w:val="16"/>
                <w:szCs w:val="16"/>
              </w:rPr>
            </w:pPr>
            <w:r w:rsidRPr="00A504C2">
              <w:rPr>
                <w:sz w:val="20"/>
              </w:rPr>
              <w:t>See part 3 of assignment for tool samples</w:t>
            </w:r>
          </w:p>
        </w:tc>
        <w:tc>
          <w:tcPr>
            <w:tcW w:w="6571" w:type="dxa"/>
            <w:tcBorders>
              <w:top w:val="single" w:sz="4" w:space="0" w:color="auto"/>
              <w:left w:val="single" w:sz="4" w:space="0" w:color="auto"/>
              <w:bottom w:val="single" w:sz="4" w:space="0" w:color="auto"/>
              <w:right w:val="single" w:sz="4" w:space="0" w:color="auto"/>
            </w:tcBorders>
            <w:hideMark/>
          </w:tcPr>
          <w:p w14:paraId="4CCE2F17" w14:textId="77777777" w:rsidR="00383664" w:rsidRPr="003B1AFA" w:rsidRDefault="00383664">
            <w:pPr>
              <w:rPr>
                <w:b/>
              </w:rPr>
            </w:pPr>
            <w:r w:rsidRPr="003B1AFA">
              <w:rPr>
                <w:b/>
              </w:rPr>
              <w:t xml:space="preserve">Assessment As Learning: </w:t>
            </w:r>
          </w:p>
          <w:p w14:paraId="7EF5DFD6" w14:textId="77777777" w:rsidR="00383664" w:rsidRDefault="00383664">
            <w:pPr>
              <w:rPr>
                <w:i/>
                <w:sz w:val="16"/>
                <w:szCs w:val="16"/>
              </w:rPr>
            </w:pPr>
            <w:r w:rsidRPr="00A504C2">
              <w:rPr>
                <w:i/>
                <w:sz w:val="16"/>
                <w:szCs w:val="16"/>
              </w:rPr>
              <w:t>(Briefly describe 3 opportunities for assessment ‘as’ learning in the lesson sequence and attach recording tool samples)</w:t>
            </w:r>
          </w:p>
          <w:p w14:paraId="1496F35C" w14:textId="77777777" w:rsidR="00A504C2" w:rsidRPr="00A504C2" w:rsidRDefault="00A504C2" w:rsidP="00A504C2">
            <w:pPr>
              <w:rPr>
                <w:sz w:val="20"/>
              </w:rPr>
            </w:pPr>
          </w:p>
          <w:p w14:paraId="1CF16963" w14:textId="7E02CDC9" w:rsidR="00A504C2" w:rsidRDefault="00A504C2" w:rsidP="00A504C2">
            <w:pPr>
              <w:rPr>
                <w:i/>
                <w:sz w:val="16"/>
                <w:szCs w:val="16"/>
                <w:highlight w:val="yellow"/>
              </w:rPr>
            </w:pPr>
            <w:r w:rsidRPr="00A504C2">
              <w:rPr>
                <w:sz w:val="20"/>
              </w:rPr>
              <w:t>See part 3 of assignment for tool samples</w:t>
            </w:r>
          </w:p>
        </w:tc>
      </w:tr>
      <w:tr w:rsidR="00383664" w14:paraId="13656E93"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58567643" w14:textId="77777777" w:rsidR="00383664" w:rsidRPr="003B1AFA" w:rsidRDefault="00383664">
            <w:pPr>
              <w:rPr>
                <w:b/>
                <w:i/>
                <w:sz w:val="16"/>
                <w:szCs w:val="16"/>
              </w:rPr>
            </w:pPr>
            <w:r w:rsidRPr="003B1AFA">
              <w:rPr>
                <w:b/>
              </w:rPr>
              <w:t xml:space="preserve">Learning Skill Focus:  </w:t>
            </w:r>
            <w:r w:rsidRPr="003B1AFA">
              <w:rPr>
                <w:b/>
                <w:i/>
                <w:sz w:val="16"/>
                <w:szCs w:val="16"/>
              </w:rPr>
              <w:t>(1 only – Include a brief rationale for choice.)</w:t>
            </w:r>
          </w:p>
          <w:p w14:paraId="0803C33B" w14:textId="77777777" w:rsidR="00383664" w:rsidRDefault="00383664">
            <w:r w:rsidRPr="00EE5E9E">
              <w:rPr>
                <w:sz w:val="20"/>
              </w:rPr>
              <w:t>Collaboration – through the culminating rich performance task, the students will be challenged to collaboratively produce a short documentary that attempts to chronicle the journey and story of an elder in the community. While the students are required to exhibit all of the learning skills mentioned in p. 11 of Growing Success, the one that will be most pivotal will be their ability to collaborate in a group project</w:t>
            </w:r>
          </w:p>
        </w:tc>
      </w:tr>
      <w:tr w:rsidR="00383664" w14:paraId="46FEE0E6"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354FC376" w14:textId="08F87C97" w:rsidR="00383664" w:rsidRPr="003B1AFA" w:rsidRDefault="00DC1AC5">
            <w:pPr>
              <w:rPr>
                <w:b/>
                <w:i/>
                <w:sz w:val="16"/>
                <w:szCs w:val="16"/>
              </w:rPr>
            </w:pPr>
            <w:r w:rsidRPr="003B1AFA">
              <w:rPr>
                <w:b/>
              </w:rPr>
              <w:t>Lesson#1:</w:t>
            </w:r>
            <w:r w:rsidR="00383664" w:rsidRPr="003B1AFA">
              <w:rPr>
                <w:b/>
              </w:rPr>
              <w:t xml:space="preserve"> Introduction: Strand: Writing</w:t>
            </w:r>
            <w:r w:rsidR="00383664" w:rsidRPr="003B1AFA">
              <w:rPr>
                <w:b/>
                <w:sz w:val="16"/>
                <w:szCs w:val="16"/>
              </w:rPr>
              <w:t xml:space="preserve">  </w:t>
            </w:r>
            <w:r w:rsidR="00383664" w:rsidRPr="003B1AFA">
              <w:rPr>
                <w:b/>
                <w:i/>
                <w:sz w:val="16"/>
                <w:szCs w:val="16"/>
              </w:rPr>
              <w:t>(Consider diagnostic assessment)</w:t>
            </w:r>
          </w:p>
          <w:p w14:paraId="500A5956" w14:textId="483AE709" w:rsidR="00383664" w:rsidRPr="00EE5E9E" w:rsidRDefault="00383664">
            <w:pPr>
              <w:rPr>
                <w:sz w:val="20"/>
              </w:rPr>
            </w:pPr>
            <w:r w:rsidRPr="00EE5E9E">
              <w:rPr>
                <w:sz w:val="20"/>
              </w:rPr>
              <w:t xml:space="preserve">O.E. # </w:t>
            </w:r>
            <w:r w:rsidR="008151B8" w:rsidRPr="00EE5E9E">
              <w:rPr>
                <w:sz w:val="20"/>
              </w:rPr>
              <w:t>1. Generate, gather, and organize ideas and information to write for an intended purpose and audience;</w:t>
            </w:r>
          </w:p>
          <w:p w14:paraId="38121F6B" w14:textId="77777777" w:rsidR="00383664" w:rsidRPr="00EE5E9E" w:rsidRDefault="00383664">
            <w:pPr>
              <w:rPr>
                <w:sz w:val="12"/>
                <w:szCs w:val="16"/>
              </w:rPr>
            </w:pPr>
            <w:r w:rsidRPr="00EE5E9E">
              <w:rPr>
                <w:sz w:val="20"/>
              </w:rPr>
              <w:lastRenderedPageBreak/>
              <w:t>S.E.# 1.2 generate ideas about a potential topic and identify those most appropriate for the purpose</w:t>
            </w:r>
            <w:r w:rsidRPr="00EE5E9E">
              <w:rPr>
                <w:sz w:val="12"/>
                <w:szCs w:val="16"/>
              </w:rPr>
              <w:t xml:space="preserve"> </w:t>
            </w:r>
          </w:p>
          <w:p w14:paraId="470DF17A" w14:textId="40DC5774" w:rsidR="00383664" w:rsidRPr="00EE5E9E" w:rsidRDefault="00383664">
            <w:pPr>
              <w:rPr>
                <w:sz w:val="20"/>
              </w:rPr>
            </w:pPr>
            <w:r w:rsidRPr="00EE5E9E">
              <w:rPr>
                <w:sz w:val="20"/>
              </w:rPr>
              <w:t>Lesson description: The teacher will identify the reservoir of linguistic and life experiences that students are bringing to topic of Indian Residential Schools. The teacher will do so by requesting a wri</w:t>
            </w:r>
            <w:r w:rsidR="00DC1AC5" w:rsidRPr="00EE5E9E">
              <w:rPr>
                <w:sz w:val="20"/>
              </w:rPr>
              <w:t xml:space="preserve">tten response to </w:t>
            </w:r>
            <w:r w:rsidR="00F1549B">
              <w:rPr>
                <w:sz w:val="20"/>
              </w:rPr>
              <w:t>the question, “What do you know so far about Indian Residential Schools”</w:t>
            </w:r>
          </w:p>
          <w:p w14:paraId="2A4C2A48" w14:textId="2DA3654D" w:rsidR="00DC1AC5" w:rsidRDefault="00DC1AC5" w:rsidP="00DC1AC5">
            <w:r w:rsidRPr="00EE5E9E">
              <w:rPr>
                <w:sz w:val="20"/>
              </w:rPr>
              <w:t>Assessment strategy/task and tool: Students will provide information by submitting written responses and this information will serve to fulfill the diagnostic assessment requirement for the educator</w:t>
            </w:r>
          </w:p>
        </w:tc>
      </w:tr>
      <w:tr w:rsidR="00383664" w14:paraId="3F9AE9E0"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3B06C21A" w14:textId="35511A18" w:rsidR="00383664" w:rsidRPr="003B1AFA" w:rsidRDefault="00383664">
            <w:pPr>
              <w:rPr>
                <w:b/>
              </w:rPr>
            </w:pPr>
            <w:r w:rsidRPr="003B1AFA">
              <w:rPr>
                <w:b/>
              </w:rPr>
              <w:lastRenderedPageBreak/>
              <w:t>Lesson 2</w:t>
            </w:r>
            <w:r w:rsidR="00DC1AC5" w:rsidRPr="003B1AFA">
              <w:rPr>
                <w:b/>
              </w:rPr>
              <w:t>: Strand: Writing</w:t>
            </w:r>
            <w:r w:rsidR="00DC1AC5" w:rsidRPr="003B1AFA">
              <w:rPr>
                <w:b/>
                <w:sz w:val="16"/>
                <w:szCs w:val="16"/>
              </w:rPr>
              <w:t xml:space="preserve">  </w:t>
            </w:r>
          </w:p>
          <w:p w14:paraId="0D514487" w14:textId="2E8EF176" w:rsidR="00383664" w:rsidRPr="00EE5E9E" w:rsidRDefault="008151B8">
            <w:pPr>
              <w:rPr>
                <w:sz w:val="20"/>
              </w:rPr>
            </w:pPr>
            <w:r w:rsidRPr="00EE5E9E">
              <w:rPr>
                <w:sz w:val="20"/>
              </w:rPr>
              <w:t>O.E. # 3. Use editing, proofreading, and publishing skills and strategies, and knowledge of language conventions, to correct errors, refine expression, and present their work effectively;</w:t>
            </w:r>
          </w:p>
          <w:p w14:paraId="01BEA3CC" w14:textId="4E4C7A14" w:rsidR="00383664" w:rsidRPr="00EE5E9E" w:rsidRDefault="00383664">
            <w:pPr>
              <w:rPr>
                <w:sz w:val="12"/>
                <w:szCs w:val="16"/>
              </w:rPr>
            </w:pPr>
            <w:r w:rsidRPr="00EE5E9E">
              <w:rPr>
                <w:sz w:val="20"/>
              </w:rPr>
              <w:t xml:space="preserve">S.E.# </w:t>
            </w:r>
            <w:r w:rsidR="008151B8" w:rsidRPr="00EE5E9E">
              <w:rPr>
                <w:sz w:val="20"/>
              </w:rPr>
              <w:t>3.7 use a range of appropriate elements of effective presentation in the finished product, including print, script, different fonts, graphics, and layout</w:t>
            </w:r>
          </w:p>
          <w:p w14:paraId="099E77CB" w14:textId="136CA447" w:rsidR="00383664" w:rsidRPr="00EE5E9E" w:rsidRDefault="00383664">
            <w:pPr>
              <w:rPr>
                <w:sz w:val="20"/>
              </w:rPr>
            </w:pPr>
            <w:r w:rsidRPr="00EE5E9E">
              <w:rPr>
                <w:sz w:val="20"/>
              </w:rPr>
              <w:t xml:space="preserve">Lesson Description: </w:t>
            </w:r>
            <w:r w:rsidR="008151B8" w:rsidRPr="00EE5E9E">
              <w:rPr>
                <w:sz w:val="20"/>
              </w:rPr>
              <w:t xml:space="preserve">Students will prepare a presentation on how to make a documentary film. The students will present their presentations to peers. The presentations will each last five minutes, and </w:t>
            </w:r>
          </w:p>
          <w:p w14:paraId="358EBAA4" w14:textId="4D047546" w:rsidR="00383664" w:rsidRPr="00DC1AC5" w:rsidRDefault="00DC1AC5">
            <w:pPr>
              <w:rPr>
                <w:sz w:val="16"/>
                <w:szCs w:val="16"/>
              </w:rPr>
            </w:pPr>
            <w:r w:rsidRPr="00EE5E9E">
              <w:rPr>
                <w:sz w:val="20"/>
              </w:rPr>
              <w:t>A</w:t>
            </w:r>
            <w:r w:rsidR="00383664" w:rsidRPr="00EE5E9E">
              <w:rPr>
                <w:sz w:val="20"/>
              </w:rPr>
              <w:t>s</w:t>
            </w:r>
            <w:r w:rsidR="008151B8" w:rsidRPr="00EE5E9E">
              <w:rPr>
                <w:sz w:val="20"/>
              </w:rPr>
              <w:t xml:space="preserve">sessment strategy/task and tool: </w:t>
            </w:r>
            <w:r w:rsidRPr="00EE5E9E">
              <w:rPr>
                <w:sz w:val="20"/>
              </w:rPr>
              <w:t>T</w:t>
            </w:r>
            <w:r w:rsidR="008151B8" w:rsidRPr="00EE5E9E">
              <w:rPr>
                <w:sz w:val="20"/>
              </w:rPr>
              <w:t>he peers will assess if the presentation gave them new research skills</w:t>
            </w:r>
            <w:r w:rsidR="002E6EBF">
              <w:rPr>
                <w:sz w:val="20"/>
              </w:rPr>
              <w:t>, thus becoming a practice of assessment ‘as’ learning</w:t>
            </w:r>
          </w:p>
        </w:tc>
      </w:tr>
      <w:tr w:rsidR="00383664" w14:paraId="6A12FBD5"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350B12B0" w14:textId="77777777" w:rsidR="00383664" w:rsidRPr="003B1AFA" w:rsidRDefault="00383664">
            <w:pPr>
              <w:rPr>
                <w:b/>
              </w:rPr>
            </w:pPr>
            <w:r w:rsidRPr="003B1AFA">
              <w:rPr>
                <w:b/>
              </w:rPr>
              <w:t>Lesson 3: Strand: Media Texts</w:t>
            </w:r>
          </w:p>
          <w:p w14:paraId="04D8BB63" w14:textId="23052396" w:rsidR="00383664" w:rsidRPr="00EE5E9E" w:rsidRDefault="00B2651B">
            <w:pPr>
              <w:rPr>
                <w:sz w:val="20"/>
              </w:rPr>
            </w:pPr>
            <w:r w:rsidRPr="00EE5E9E">
              <w:rPr>
                <w:sz w:val="20"/>
              </w:rPr>
              <w:t>O.E. # 1. demonstrate an understanding of a variety of media texts;</w:t>
            </w:r>
          </w:p>
          <w:p w14:paraId="09998974" w14:textId="77777777" w:rsidR="00383664" w:rsidRPr="00EE5E9E" w:rsidRDefault="00383664">
            <w:pPr>
              <w:rPr>
                <w:sz w:val="12"/>
                <w:szCs w:val="16"/>
              </w:rPr>
            </w:pPr>
            <w:r w:rsidRPr="00EE5E9E">
              <w:rPr>
                <w:sz w:val="20"/>
              </w:rPr>
              <w:t>S.E.# 1.6 identify who produces various media texts, the reason for their production, how they are produced, and how they are funded</w:t>
            </w:r>
          </w:p>
          <w:p w14:paraId="623ADB5D" w14:textId="0D8A29F0" w:rsidR="00383664" w:rsidRPr="00EE5E9E" w:rsidRDefault="00383664">
            <w:pPr>
              <w:rPr>
                <w:sz w:val="20"/>
              </w:rPr>
            </w:pPr>
            <w:r w:rsidRPr="00EE5E9E">
              <w:rPr>
                <w:sz w:val="20"/>
              </w:rPr>
              <w:t xml:space="preserve">Lesson description: Students will find news articles or </w:t>
            </w:r>
            <w:r w:rsidR="00470C51" w:rsidRPr="00EE5E9E">
              <w:rPr>
                <w:sz w:val="20"/>
              </w:rPr>
              <w:t>YouTube</w:t>
            </w:r>
            <w:r w:rsidRPr="00EE5E9E">
              <w:rPr>
                <w:sz w:val="20"/>
              </w:rPr>
              <w:t xml:space="preserve"> clips where survivors if Indian Residential Schools are telling their story assessment strategy/task and tool)</w:t>
            </w:r>
          </w:p>
          <w:p w14:paraId="06FE6FC8" w14:textId="667B3683" w:rsidR="002E6EBF" w:rsidRPr="002E6EBF" w:rsidRDefault="00DC1AC5" w:rsidP="00DC1AC5">
            <w:pPr>
              <w:rPr>
                <w:sz w:val="20"/>
              </w:rPr>
            </w:pPr>
            <w:r w:rsidRPr="00EE5E9E">
              <w:rPr>
                <w:sz w:val="20"/>
              </w:rPr>
              <w:t>Assessment strategy/task and tool: Students will use a checkbric to identify certain qualifying traits of the media text. The checkbric can be found in Part 3 of this assignment</w:t>
            </w:r>
            <w:r w:rsidR="002E6EBF">
              <w:rPr>
                <w:sz w:val="20"/>
              </w:rPr>
              <w:t>, and fulfills the requirement of assessment ‘as’ learning</w:t>
            </w:r>
          </w:p>
        </w:tc>
      </w:tr>
      <w:tr w:rsidR="00383664" w14:paraId="0D29B7F3"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755412B6" w14:textId="580490B8" w:rsidR="00383664" w:rsidRPr="003B1AFA" w:rsidRDefault="00383664">
            <w:pPr>
              <w:rPr>
                <w:b/>
              </w:rPr>
            </w:pPr>
            <w:r w:rsidRPr="003B1AFA">
              <w:rPr>
                <w:b/>
              </w:rPr>
              <w:t>Lesson 4</w:t>
            </w:r>
            <w:r w:rsidR="00DC1AC5" w:rsidRPr="003B1AFA">
              <w:rPr>
                <w:b/>
              </w:rPr>
              <w:t>: Strand: Reading</w:t>
            </w:r>
          </w:p>
          <w:p w14:paraId="355EC562" w14:textId="1845111F" w:rsidR="00383664" w:rsidRPr="00EE5E9E" w:rsidRDefault="00DC1AC5">
            <w:pPr>
              <w:rPr>
                <w:sz w:val="20"/>
              </w:rPr>
            </w:pPr>
            <w:r w:rsidRPr="00EE5E9E">
              <w:rPr>
                <w:sz w:val="20"/>
              </w:rPr>
              <w:t>O.E. # 1. read and demonstrate an understanding of a variety of literary, graphic, and informational texts, using a range of strategies to construct meaning</w:t>
            </w:r>
          </w:p>
          <w:p w14:paraId="0FC6FE6C" w14:textId="7A5A5105" w:rsidR="00383664" w:rsidRPr="00EE5E9E" w:rsidRDefault="00383664">
            <w:pPr>
              <w:rPr>
                <w:sz w:val="12"/>
                <w:szCs w:val="16"/>
              </w:rPr>
            </w:pPr>
            <w:r w:rsidRPr="00EE5E9E">
              <w:rPr>
                <w:sz w:val="20"/>
              </w:rPr>
              <w:t xml:space="preserve">S.E.# </w:t>
            </w:r>
            <w:r w:rsidR="00DC1AC5" w:rsidRPr="00EE5E9E">
              <w:rPr>
                <w:sz w:val="20"/>
              </w:rPr>
              <w:t>1.4 demonstrate understanding of a variety of texts by summarizing important ideas and citing supporting details</w:t>
            </w:r>
          </w:p>
          <w:p w14:paraId="601B2317" w14:textId="487B8232" w:rsidR="00383664" w:rsidRPr="00EE5E9E" w:rsidRDefault="00383664">
            <w:pPr>
              <w:rPr>
                <w:sz w:val="20"/>
              </w:rPr>
            </w:pPr>
            <w:r w:rsidRPr="00EE5E9E">
              <w:rPr>
                <w:sz w:val="20"/>
              </w:rPr>
              <w:t>Lesson description: Make a mind-map th</w:t>
            </w:r>
            <w:bookmarkStart w:id="0" w:name="_GoBack"/>
            <w:bookmarkEnd w:id="0"/>
            <w:r w:rsidRPr="00EE5E9E">
              <w:rPr>
                <w:sz w:val="20"/>
              </w:rPr>
              <w:t xml:space="preserve">at answers questions on step 1 of Project Heart </w:t>
            </w:r>
            <w:r w:rsidR="00DC2229" w:rsidRPr="00EE5E9E">
              <w:rPr>
                <w:sz w:val="20"/>
              </w:rPr>
              <w:t>(</w:t>
            </w:r>
            <w:hyperlink r:id="rId9" w:history="1">
              <w:r w:rsidR="00DC2229" w:rsidRPr="00EE5E9E">
                <w:rPr>
                  <w:rStyle w:val="Hyperlink"/>
                  <w:sz w:val="20"/>
                </w:rPr>
                <w:t>http://projectofheart.ca/</w:t>
              </w:r>
            </w:hyperlink>
            <w:r w:rsidR="00DC2229" w:rsidRPr="00EE5E9E">
              <w:rPr>
                <w:sz w:val="20"/>
              </w:rPr>
              <w:t>)</w:t>
            </w:r>
          </w:p>
          <w:p w14:paraId="0C1E097E" w14:textId="77777777" w:rsidR="00383664" w:rsidRPr="00EE5E9E" w:rsidRDefault="00383664">
            <w:pPr>
              <w:rPr>
                <w:sz w:val="20"/>
              </w:rPr>
            </w:pPr>
            <w:r w:rsidRPr="00EE5E9E">
              <w:rPr>
                <w:sz w:val="20"/>
              </w:rPr>
              <w:t>The goal of this lesson is to provide front-loading, as suggested in the Adolescent Alert – engaging in inquiry learning</w:t>
            </w:r>
          </w:p>
          <w:p w14:paraId="775EDBF8" w14:textId="6FC1BB8E" w:rsidR="00383664" w:rsidRDefault="00383664" w:rsidP="00DC1AC5">
            <w:r w:rsidRPr="00EE5E9E">
              <w:rPr>
                <w:sz w:val="20"/>
              </w:rPr>
              <w:t xml:space="preserve">Assessment strategy/task/tool: The students will conduct collaborative annotation, as described in week 12 readings, and this will serve as an assessment for learning as it will indicate to the educator what important foundational facts the students are missing about the Indian Residential School system. </w:t>
            </w:r>
          </w:p>
        </w:tc>
      </w:tr>
      <w:tr w:rsidR="00383664" w14:paraId="3F270AAF"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1482ACB0" w14:textId="77777777" w:rsidR="00383664" w:rsidRPr="003B1AFA" w:rsidRDefault="00383664">
            <w:pPr>
              <w:rPr>
                <w:b/>
              </w:rPr>
            </w:pPr>
            <w:r w:rsidRPr="003B1AFA">
              <w:rPr>
                <w:b/>
              </w:rPr>
              <w:t>Lesson 5: Strand: Media Texts</w:t>
            </w:r>
          </w:p>
          <w:p w14:paraId="74279362" w14:textId="435A4691" w:rsidR="00383664" w:rsidRPr="00EE5E9E" w:rsidRDefault="00383664">
            <w:pPr>
              <w:rPr>
                <w:sz w:val="20"/>
              </w:rPr>
            </w:pPr>
            <w:r w:rsidRPr="00EE5E9E">
              <w:rPr>
                <w:sz w:val="20"/>
              </w:rPr>
              <w:t xml:space="preserve">O.E. # </w:t>
            </w:r>
            <w:r w:rsidR="00DC1AC5" w:rsidRPr="00EE5E9E">
              <w:rPr>
                <w:sz w:val="20"/>
              </w:rPr>
              <w:t>1. Demonstrate an understanding of a variety of media texts;</w:t>
            </w:r>
          </w:p>
          <w:p w14:paraId="2D4E0054" w14:textId="77777777" w:rsidR="00383664" w:rsidRPr="00EE5E9E" w:rsidRDefault="00383664">
            <w:pPr>
              <w:rPr>
                <w:sz w:val="12"/>
                <w:szCs w:val="16"/>
              </w:rPr>
            </w:pPr>
            <w:r w:rsidRPr="00EE5E9E">
              <w:rPr>
                <w:sz w:val="20"/>
              </w:rPr>
              <w:t>S.E.# 1.2 use overt and implied messages to draw inferences and construct meaning in media texts</w:t>
            </w:r>
          </w:p>
          <w:p w14:paraId="0E8BF3A5" w14:textId="77777777" w:rsidR="00DC1AC5" w:rsidRPr="00EE5E9E" w:rsidRDefault="00383664">
            <w:pPr>
              <w:rPr>
                <w:sz w:val="20"/>
              </w:rPr>
            </w:pPr>
            <w:r w:rsidRPr="00EE5E9E">
              <w:rPr>
                <w:sz w:val="20"/>
              </w:rPr>
              <w:t xml:space="preserve">Lesson description: The students will watch the CBC documentary titled 8th Fire while making notes of questions that they have as they watch the documentary. </w:t>
            </w:r>
          </w:p>
          <w:p w14:paraId="5E2B5349" w14:textId="74EFB10B" w:rsidR="00383664" w:rsidRDefault="00DC1AC5">
            <w:r w:rsidRPr="00EE5E9E">
              <w:rPr>
                <w:sz w:val="20"/>
              </w:rPr>
              <w:t xml:space="preserve">Assessment strategy/task and tool: </w:t>
            </w:r>
            <w:r w:rsidR="00383664" w:rsidRPr="00EE5E9E">
              <w:rPr>
                <w:sz w:val="20"/>
              </w:rPr>
              <w:t>As assessment for learning, the students will be requested to submit these questions through Google Classroom, so the educator knows what knowledge deficit to address in class, and what knowledge deficit to address on an individual level. In addition, the students will be facilitated to participate in an inside-outside circles activity, as they reflect upon what they watched in the documentary.</w:t>
            </w:r>
          </w:p>
        </w:tc>
      </w:tr>
      <w:tr w:rsidR="00383664" w14:paraId="30ED0E70"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57D1BC61" w14:textId="77777777" w:rsidR="00383664" w:rsidRPr="003B1AFA" w:rsidRDefault="00383664">
            <w:pPr>
              <w:rPr>
                <w:b/>
              </w:rPr>
            </w:pPr>
            <w:r w:rsidRPr="003B1AFA">
              <w:rPr>
                <w:b/>
              </w:rPr>
              <w:t>Lesson 6: Strand: Oral Communication</w:t>
            </w:r>
          </w:p>
          <w:p w14:paraId="2434C928" w14:textId="0125D0B3" w:rsidR="00383664" w:rsidRPr="00EE5E9E" w:rsidRDefault="00383664">
            <w:pPr>
              <w:rPr>
                <w:sz w:val="20"/>
              </w:rPr>
            </w:pPr>
            <w:r w:rsidRPr="00EE5E9E">
              <w:rPr>
                <w:sz w:val="20"/>
              </w:rPr>
              <w:t xml:space="preserve">O.E. # 1. </w:t>
            </w:r>
            <w:r w:rsidR="00DC1AC5" w:rsidRPr="00EE5E9E">
              <w:rPr>
                <w:sz w:val="20"/>
              </w:rPr>
              <w:t>Listen in order to understand and respond appropriately in a variety of situations for a variety of purposes;</w:t>
            </w:r>
          </w:p>
          <w:p w14:paraId="1815B6EF" w14:textId="77777777" w:rsidR="00383664" w:rsidRPr="00EE5E9E" w:rsidRDefault="00383664">
            <w:pPr>
              <w:rPr>
                <w:sz w:val="12"/>
                <w:szCs w:val="16"/>
              </w:rPr>
            </w:pPr>
            <w:r w:rsidRPr="00EE5E9E">
              <w:rPr>
                <w:sz w:val="20"/>
              </w:rPr>
              <w:t>S.E.# 1.2 demonstrate an understanding of appropriate listening behavior by adapting active listening strategies to suit a range of situations, including work in groups</w:t>
            </w:r>
          </w:p>
          <w:p w14:paraId="1417B988" w14:textId="6B81D3AF" w:rsidR="00383664" w:rsidRPr="00EE5E9E" w:rsidRDefault="00383664">
            <w:pPr>
              <w:rPr>
                <w:sz w:val="20"/>
              </w:rPr>
            </w:pPr>
            <w:r w:rsidRPr="00EE5E9E">
              <w:rPr>
                <w:sz w:val="20"/>
              </w:rPr>
              <w:lastRenderedPageBreak/>
              <w:t xml:space="preserve">Lesson Description: An Elder will be invited to share their story, and the students will be required to fill out a hear-think-wonder graphic organizer and submit these </w:t>
            </w:r>
            <w:r w:rsidR="00DC1AC5" w:rsidRPr="00EE5E9E">
              <w:rPr>
                <w:sz w:val="20"/>
              </w:rPr>
              <w:t>organizers</w:t>
            </w:r>
            <w:r w:rsidRPr="00EE5E9E">
              <w:rPr>
                <w:sz w:val="20"/>
              </w:rPr>
              <w:t xml:space="preserve"> as to guide the conversation of what further details the Elder shares with the class</w:t>
            </w:r>
            <w:r w:rsidR="00DC1AC5" w:rsidRPr="00EE5E9E">
              <w:rPr>
                <w:sz w:val="20"/>
              </w:rPr>
              <w:t xml:space="preserve"> as students prepare to interview them for their documentary.</w:t>
            </w:r>
          </w:p>
          <w:p w14:paraId="6D354D8D" w14:textId="6C07A53C" w:rsidR="00383664" w:rsidRDefault="00DC1AC5">
            <w:r w:rsidRPr="00EE5E9E">
              <w:rPr>
                <w:sz w:val="20"/>
              </w:rPr>
              <w:t>A</w:t>
            </w:r>
            <w:r w:rsidR="00383664" w:rsidRPr="00EE5E9E">
              <w:rPr>
                <w:sz w:val="20"/>
              </w:rPr>
              <w:t>s</w:t>
            </w:r>
            <w:r w:rsidRPr="00EE5E9E">
              <w:rPr>
                <w:sz w:val="20"/>
              </w:rPr>
              <w:t>sessment strategy/task and tool: Assessment as learning takes place as students share their heart-think-wonder organizers with peers in self-selected groups</w:t>
            </w:r>
          </w:p>
        </w:tc>
      </w:tr>
      <w:tr w:rsidR="00383664" w14:paraId="32127E41" w14:textId="77777777" w:rsidTr="00383664">
        <w:tc>
          <w:tcPr>
            <w:tcW w:w="12950" w:type="dxa"/>
            <w:gridSpan w:val="2"/>
            <w:tcBorders>
              <w:top w:val="single" w:sz="4" w:space="0" w:color="auto"/>
              <w:left w:val="single" w:sz="4" w:space="0" w:color="auto"/>
              <w:bottom w:val="single" w:sz="4" w:space="0" w:color="auto"/>
              <w:right w:val="single" w:sz="4" w:space="0" w:color="auto"/>
            </w:tcBorders>
            <w:hideMark/>
          </w:tcPr>
          <w:p w14:paraId="114FAE0A" w14:textId="77777777" w:rsidR="00383664" w:rsidRPr="003B1AFA" w:rsidRDefault="00383664">
            <w:pPr>
              <w:rPr>
                <w:b/>
                <w:i/>
                <w:sz w:val="16"/>
                <w:szCs w:val="16"/>
              </w:rPr>
            </w:pPr>
            <w:r w:rsidRPr="003B1AFA">
              <w:rPr>
                <w:b/>
              </w:rPr>
              <w:lastRenderedPageBreak/>
              <w:t xml:space="preserve">Lesson #7:  Culminating Task – Rich Performance Task </w:t>
            </w:r>
            <w:r w:rsidRPr="003B1AFA">
              <w:rPr>
                <w:b/>
                <w:i/>
                <w:sz w:val="16"/>
                <w:szCs w:val="16"/>
              </w:rPr>
              <w:t>(Making Learning Public):</w:t>
            </w:r>
            <w:r w:rsidRPr="003B1AFA">
              <w:rPr>
                <w:b/>
              </w:rPr>
              <w:t xml:space="preserve"> </w:t>
            </w:r>
            <w:r w:rsidRPr="003B1AFA">
              <w:rPr>
                <w:b/>
                <w:i/>
                <w:sz w:val="16"/>
                <w:szCs w:val="16"/>
              </w:rPr>
              <w:t>Information Provided Above</w:t>
            </w:r>
          </w:p>
          <w:p w14:paraId="38D476D2" w14:textId="566F68F8" w:rsidR="00383664" w:rsidRPr="00EE5E9E" w:rsidRDefault="00DC1AC5">
            <w:pPr>
              <w:rPr>
                <w:sz w:val="20"/>
              </w:rPr>
            </w:pPr>
            <w:r w:rsidRPr="00EE5E9E">
              <w:rPr>
                <w:sz w:val="20"/>
              </w:rPr>
              <w:t>O.E. # 3. create a variety of media texts for different purposes and audiences, using appropriate forms, conventions, and techniques;</w:t>
            </w:r>
          </w:p>
          <w:p w14:paraId="126E71DA" w14:textId="5B5DF124" w:rsidR="00383664" w:rsidRDefault="00383664" w:rsidP="00DC1AC5">
            <w:pPr>
              <w:rPr>
                <w:b/>
                <w:i/>
              </w:rPr>
            </w:pPr>
            <w:r w:rsidRPr="00EE5E9E">
              <w:rPr>
                <w:sz w:val="20"/>
              </w:rPr>
              <w:t>S.E. # 3.4 Produce a variety of media texts for specific purposes and audiences, using appropriate forms, conventions, and techniques</w:t>
            </w:r>
          </w:p>
        </w:tc>
      </w:tr>
    </w:tbl>
    <w:p w14:paraId="0A825716" w14:textId="77777777" w:rsidR="00383664" w:rsidRDefault="00383664" w:rsidP="00383664"/>
    <w:p w14:paraId="1DBBB646" w14:textId="77777777" w:rsidR="00ED0D27" w:rsidRDefault="00ED0D27" w:rsidP="00ED0D27">
      <w:pPr>
        <w:jc w:val="center"/>
        <w:rPr>
          <w:sz w:val="28"/>
          <w:szCs w:val="28"/>
        </w:rPr>
      </w:pPr>
      <w:r>
        <w:rPr>
          <w:b/>
          <w:sz w:val="28"/>
          <w:szCs w:val="28"/>
        </w:rPr>
        <w:t>Achievement Chart Rubric for Integrated Language/Social Studies Culminating Task Evaluation</w:t>
      </w:r>
    </w:p>
    <w:p w14:paraId="454C702C" w14:textId="77777777" w:rsidR="00ED0D27" w:rsidRDefault="00ED0D27" w:rsidP="00ED0D27">
      <w:pPr>
        <w:rPr>
          <w:b/>
        </w:rPr>
      </w:pPr>
    </w:p>
    <w:tbl>
      <w:tblPr>
        <w:tblStyle w:val="TableGrid"/>
        <w:tblW w:w="0" w:type="auto"/>
        <w:tblLook w:val="04A0" w:firstRow="1" w:lastRow="0" w:firstColumn="1" w:lastColumn="0" w:noHBand="0" w:noVBand="1"/>
      </w:tblPr>
      <w:tblGrid>
        <w:gridCol w:w="3868"/>
        <w:gridCol w:w="2614"/>
        <w:gridCol w:w="2599"/>
        <w:gridCol w:w="2659"/>
        <w:gridCol w:w="2650"/>
      </w:tblGrid>
      <w:tr w:rsidR="00ED0D27" w:rsidRPr="00EE5E9E" w14:paraId="1EF56CAA"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0783289" w14:textId="77777777" w:rsidR="00ED0D27" w:rsidRPr="00EE5E9E" w:rsidRDefault="00ED0D27">
            <w:pPr>
              <w:rPr>
                <w:b/>
                <w:sz w:val="20"/>
                <w:szCs w:val="20"/>
              </w:rPr>
            </w:pPr>
            <w:r w:rsidRPr="00EE5E9E">
              <w:rPr>
                <w:b/>
                <w:sz w:val="20"/>
                <w:szCs w:val="20"/>
              </w:rPr>
              <w:t xml:space="preserve">Language Arts </w:t>
            </w:r>
          </w:p>
          <w:p w14:paraId="3E37707C" w14:textId="53971A3E" w:rsidR="00ED0D27" w:rsidRPr="00EE5E9E" w:rsidRDefault="00ED0D27">
            <w:pPr>
              <w:rPr>
                <w:i/>
                <w:sz w:val="20"/>
                <w:szCs w:val="20"/>
              </w:rPr>
            </w:pPr>
            <w:r w:rsidRPr="00EE5E9E">
              <w:rPr>
                <w:i/>
                <w:sz w:val="20"/>
                <w:szCs w:val="20"/>
              </w:rPr>
              <w:t xml:space="preserve">Grade 5 </w:t>
            </w:r>
          </w:p>
          <w:p w14:paraId="225FC131" w14:textId="77777777" w:rsidR="00B2651B" w:rsidRPr="00EE5E9E" w:rsidRDefault="00B2651B" w:rsidP="00B2651B">
            <w:pPr>
              <w:rPr>
                <w:i/>
                <w:sz w:val="20"/>
                <w:szCs w:val="20"/>
              </w:rPr>
            </w:pPr>
            <w:r w:rsidRPr="00EE5E9E">
              <w:rPr>
                <w:i/>
                <w:sz w:val="20"/>
                <w:szCs w:val="20"/>
              </w:rPr>
              <w:t xml:space="preserve">Writing - O.E. # 1 - S.E.# 1.2 </w:t>
            </w:r>
          </w:p>
          <w:p w14:paraId="4E833EFB" w14:textId="77777777" w:rsidR="00B2651B" w:rsidRPr="00EE5E9E" w:rsidRDefault="00B2651B" w:rsidP="00B2651B">
            <w:pPr>
              <w:rPr>
                <w:i/>
                <w:sz w:val="20"/>
                <w:szCs w:val="20"/>
              </w:rPr>
            </w:pPr>
            <w:r w:rsidRPr="00EE5E9E">
              <w:rPr>
                <w:i/>
                <w:sz w:val="20"/>
                <w:szCs w:val="20"/>
              </w:rPr>
              <w:t>Writing - O.E. # 3 - S.E.# 3.7</w:t>
            </w:r>
          </w:p>
          <w:p w14:paraId="1C13F648" w14:textId="77777777" w:rsidR="00B2651B" w:rsidRPr="00EE5E9E" w:rsidRDefault="00B2651B" w:rsidP="00B2651B">
            <w:pPr>
              <w:rPr>
                <w:i/>
                <w:sz w:val="20"/>
                <w:szCs w:val="20"/>
              </w:rPr>
            </w:pPr>
            <w:r w:rsidRPr="00EE5E9E">
              <w:rPr>
                <w:i/>
                <w:sz w:val="20"/>
                <w:szCs w:val="20"/>
              </w:rPr>
              <w:t xml:space="preserve">Media Texts - O.E. # 1- S.E.# 1.6  </w:t>
            </w:r>
          </w:p>
          <w:p w14:paraId="44DBEC7E" w14:textId="77777777" w:rsidR="00B2651B" w:rsidRPr="00EE5E9E" w:rsidRDefault="00B2651B" w:rsidP="00B2651B">
            <w:pPr>
              <w:rPr>
                <w:i/>
                <w:sz w:val="20"/>
                <w:szCs w:val="20"/>
              </w:rPr>
            </w:pPr>
            <w:r w:rsidRPr="00EE5E9E">
              <w:rPr>
                <w:i/>
                <w:sz w:val="20"/>
                <w:szCs w:val="20"/>
              </w:rPr>
              <w:t xml:space="preserve">Reading - O.E. # 1 - S.E.# 1.4 </w:t>
            </w:r>
          </w:p>
          <w:p w14:paraId="440C6A6D" w14:textId="77777777" w:rsidR="00B2651B" w:rsidRPr="00EE5E9E" w:rsidRDefault="00B2651B" w:rsidP="00B2651B">
            <w:pPr>
              <w:rPr>
                <w:i/>
                <w:sz w:val="20"/>
                <w:szCs w:val="20"/>
              </w:rPr>
            </w:pPr>
            <w:r w:rsidRPr="00EE5E9E">
              <w:rPr>
                <w:i/>
                <w:sz w:val="20"/>
                <w:szCs w:val="20"/>
              </w:rPr>
              <w:t>Media texts - O.E. # 1 - S.E.# 1.2</w:t>
            </w:r>
          </w:p>
          <w:p w14:paraId="2B5BAA78" w14:textId="77777777" w:rsidR="00B2651B" w:rsidRPr="00EE5E9E" w:rsidRDefault="00B2651B" w:rsidP="00B2651B">
            <w:pPr>
              <w:rPr>
                <w:i/>
                <w:sz w:val="20"/>
                <w:szCs w:val="20"/>
              </w:rPr>
            </w:pPr>
            <w:r w:rsidRPr="00EE5E9E">
              <w:rPr>
                <w:i/>
                <w:sz w:val="20"/>
                <w:szCs w:val="20"/>
              </w:rPr>
              <w:t>Oral communication - O.E. # 1 - S.E.# 1.2</w:t>
            </w:r>
          </w:p>
          <w:p w14:paraId="6FE32028" w14:textId="76A79362" w:rsidR="00ED0D27" w:rsidRPr="00EE5E9E" w:rsidRDefault="00B2651B" w:rsidP="00B2651B">
            <w:pPr>
              <w:rPr>
                <w:b/>
                <w:sz w:val="20"/>
                <w:szCs w:val="20"/>
                <w:highlight w:val="yellow"/>
              </w:rPr>
            </w:pPr>
            <w:r w:rsidRPr="00EE5E9E">
              <w:rPr>
                <w:i/>
                <w:sz w:val="20"/>
                <w:szCs w:val="20"/>
              </w:rPr>
              <w:t>Media texts - O.E. # 3 - S.E. # 3.4</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75599EF" w14:textId="77777777" w:rsidR="00ED0D27" w:rsidRPr="00EE5E9E" w:rsidRDefault="00ED0D27">
            <w:pPr>
              <w:rPr>
                <w:sz w:val="20"/>
                <w:szCs w:val="20"/>
              </w:rPr>
            </w:pPr>
            <w:r w:rsidRPr="00EE5E9E">
              <w:rPr>
                <w:sz w:val="20"/>
                <w:szCs w:val="20"/>
              </w:rPr>
              <w:t>Level 1</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9FF6C52" w14:textId="77777777" w:rsidR="00ED0D27" w:rsidRPr="00EE5E9E" w:rsidRDefault="00ED0D27">
            <w:pPr>
              <w:rPr>
                <w:sz w:val="20"/>
                <w:szCs w:val="20"/>
              </w:rPr>
            </w:pPr>
            <w:r w:rsidRPr="00EE5E9E">
              <w:rPr>
                <w:sz w:val="20"/>
                <w:szCs w:val="20"/>
              </w:rPr>
              <w:t>Level 2</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6EB616D" w14:textId="77777777" w:rsidR="00ED0D27" w:rsidRPr="00EE5E9E" w:rsidRDefault="00ED0D27">
            <w:pPr>
              <w:rPr>
                <w:sz w:val="20"/>
                <w:szCs w:val="20"/>
              </w:rPr>
            </w:pPr>
            <w:r w:rsidRPr="00EE5E9E">
              <w:rPr>
                <w:sz w:val="20"/>
                <w:szCs w:val="20"/>
              </w:rPr>
              <w:t>Level 3</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F05720E" w14:textId="77777777" w:rsidR="00ED0D27" w:rsidRPr="00EE5E9E" w:rsidRDefault="00ED0D27">
            <w:pPr>
              <w:rPr>
                <w:sz w:val="20"/>
                <w:szCs w:val="20"/>
              </w:rPr>
            </w:pPr>
            <w:r w:rsidRPr="00EE5E9E">
              <w:rPr>
                <w:sz w:val="20"/>
                <w:szCs w:val="20"/>
              </w:rPr>
              <w:t>Level 4</w:t>
            </w:r>
          </w:p>
        </w:tc>
      </w:tr>
      <w:tr w:rsidR="00ED0D27" w:rsidRPr="00EE5E9E" w14:paraId="27704BD4"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6669C" w14:textId="77777777" w:rsidR="00ED0D27" w:rsidRPr="00EE5E9E" w:rsidRDefault="00ED0D27">
            <w:pPr>
              <w:rPr>
                <w:b/>
                <w:i/>
                <w:sz w:val="20"/>
                <w:szCs w:val="20"/>
              </w:rPr>
            </w:pPr>
            <w:r w:rsidRPr="00EE5E9E">
              <w:rPr>
                <w:b/>
                <w:i/>
                <w:sz w:val="20"/>
                <w:szCs w:val="20"/>
              </w:rPr>
              <w:t>Knowledge and Understanding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B58FF"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1FED0"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932AD"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9EAC4" w14:textId="77777777" w:rsidR="00ED0D27" w:rsidRPr="00EE5E9E" w:rsidRDefault="00ED0D27">
            <w:pPr>
              <w:rPr>
                <w:sz w:val="20"/>
                <w:szCs w:val="20"/>
              </w:rPr>
            </w:pPr>
          </w:p>
        </w:tc>
      </w:tr>
      <w:tr w:rsidR="00ED0D27" w:rsidRPr="00EE5E9E" w14:paraId="210721D4"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1A19C9C7" w14:textId="77777777" w:rsidR="00ED0D27" w:rsidRPr="00EE5E9E" w:rsidRDefault="00ED0D27">
            <w:pPr>
              <w:rPr>
                <w:sz w:val="20"/>
                <w:szCs w:val="20"/>
              </w:rPr>
            </w:pPr>
            <w:r w:rsidRPr="00EE5E9E">
              <w:rPr>
                <w:sz w:val="20"/>
                <w:szCs w:val="20"/>
              </w:rPr>
              <w:t>Understanding of Indian Residential Schools (e.g., concepts; ideas; opinions; relationships among facts, ideas, concepts, themes)</w:t>
            </w:r>
          </w:p>
        </w:tc>
        <w:tc>
          <w:tcPr>
            <w:tcW w:w="0" w:type="auto"/>
            <w:tcBorders>
              <w:top w:val="single" w:sz="4" w:space="0" w:color="auto"/>
              <w:left w:val="single" w:sz="4" w:space="0" w:color="auto"/>
              <w:bottom w:val="single" w:sz="4" w:space="0" w:color="auto"/>
              <w:right w:val="single" w:sz="4" w:space="0" w:color="auto"/>
            </w:tcBorders>
            <w:hideMark/>
          </w:tcPr>
          <w:p w14:paraId="6A5E8EE3" w14:textId="77777777" w:rsidR="00ED0D27" w:rsidRPr="00EE5E9E" w:rsidRDefault="00ED0D27">
            <w:pPr>
              <w:rPr>
                <w:sz w:val="20"/>
                <w:szCs w:val="20"/>
              </w:rPr>
            </w:pPr>
            <w:r w:rsidRPr="00EE5E9E">
              <w:rPr>
                <w:sz w:val="20"/>
                <w:szCs w:val="20"/>
              </w:rPr>
              <w:t>demonstrates limited understanding of Indian Residential Schools</w:t>
            </w:r>
          </w:p>
        </w:tc>
        <w:tc>
          <w:tcPr>
            <w:tcW w:w="0" w:type="auto"/>
            <w:tcBorders>
              <w:top w:val="single" w:sz="4" w:space="0" w:color="auto"/>
              <w:left w:val="single" w:sz="4" w:space="0" w:color="auto"/>
              <w:bottom w:val="single" w:sz="4" w:space="0" w:color="auto"/>
              <w:right w:val="single" w:sz="4" w:space="0" w:color="auto"/>
            </w:tcBorders>
            <w:hideMark/>
          </w:tcPr>
          <w:p w14:paraId="489C9220" w14:textId="77777777" w:rsidR="00ED0D27" w:rsidRPr="00EE5E9E" w:rsidRDefault="00ED0D27">
            <w:pPr>
              <w:rPr>
                <w:sz w:val="20"/>
                <w:szCs w:val="20"/>
              </w:rPr>
            </w:pPr>
            <w:r w:rsidRPr="00EE5E9E">
              <w:rPr>
                <w:sz w:val="20"/>
                <w:szCs w:val="20"/>
              </w:rPr>
              <w:t>demonstrates some understanding of Indian Residential Schools</w:t>
            </w:r>
          </w:p>
        </w:tc>
        <w:tc>
          <w:tcPr>
            <w:tcW w:w="0" w:type="auto"/>
            <w:tcBorders>
              <w:top w:val="single" w:sz="4" w:space="0" w:color="auto"/>
              <w:left w:val="single" w:sz="4" w:space="0" w:color="auto"/>
              <w:bottom w:val="single" w:sz="4" w:space="0" w:color="auto"/>
              <w:right w:val="single" w:sz="4" w:space="0" w:color="auto"/>
            </w:tcBorders>
            <w:hideMark/>
          </w:tcPr>
          <w:p w14:paraId="399EB289" w14:textId="77777777" w:rsidR="00ED0D27" w:rsidRPr="00EE5E9E" w:rsidRDefault="00ED0D27">
            <w:pPr>
              <w:rPr>
                <w:sz w:val="20"/>
                <w:szCs w:val="20"/>
              </w:rPr>
            </w:pPr>
            <w:r w:rsidRPr="00EE5E9E">
              <w:rPr>
                <w:sz w:val="20"/>
                <w:szCs w:val="20"/>
              </w:rPr>
              <w:t>demonstrates considerable understanding of Indian Residential Schools</w:t>
            </w:r>
          </w:p>
        </w:tc>
        <w:tc>
          <w:tcPr>
            <w:tcW w:w="0" w:type="auto"/>
            <w:tcBorders>
              <w:top w:val="single" w:sz="4" w:space="0" w:color="auto"/>
              <w:left w:val="single" w:sz="4" w:space="0" w:color="auto"/>
              <w:bottom w:val="single" w:sz="4" w:space="0" w:color="auto"/>
              <w:right w:val="single" w:sz="4" w:space="0" w:color="auto"/>
            </w:tcBorders>
            <w:hideMark/>
          </w:tcPr>
          <w:p w14:paraId="1834149A" w14:textId="77777777" w:rsidR="00ED0D27" w:rsidRPr="00EE5E9E" w:rsidRDefault="00ED0D27">
            <w:pPr>
              <w:rPr>
                <w:sz w:val="20"/>
                <w:szCs w:val="20"/>
              </w:rPr>
            </w:pPr>
            <w:r w:rsidRPr="00EE5E9E">
              <w:rPr>
                <w:sz w:val="20"/>
                <w:szCs w:val="20"/>
              </w:rPr>
              <w:t>demonstrates thorough understanding of Indian Residential Schools</w:t>
            </w:r>
          </w:p>
        </w:tc>
      </w:tr>
      <w:tr w:rsidR="00ED0D27" w:rsidRPr="00EE5E9E" w14:paraId="5F23540C"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9793D" w14:textId="77777777" w:rsidR="00ED0D27" w:rsidRPr="00EE5E9E" w:rsidRDefault="00ED0D27">
            <w:pPr>
              <w:rPr>
                <w:b/>
                <w:i/>
                <w:sz w:val="20"/>
                <w:szCs w:val="20"/>
              </w:rPr>
            </w:pPr>
            <w:r w:rsidRPr="00EE5E9E">
              <w:rPr>
                <w:b/>
                <w:i/>
                <w:sz w:val="20"/>
                <w:szCs w:val="20"/>
              </w:rPr>
              <w:t>Thinking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CEDFA"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28156"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8A132"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CFD03" w14:textId="77777777" w:rsidR="00ED0D27" w:rsidRPr="00EE5E9E" w:rsidRDefault="00ED0D27">
            <w:pPr>
              <w:rPr>
                <w:sz w:val="20"/>
                <w:szCs w:val="20"/>
              </w:rPr>
            </w:pPr>
          </w:p>
        </w:tc>
      </w:tr>
      <w:tr w:rsidR="00ED0D27" w:rsidRPr="00EE5E9E" w14:paraId="05534A74"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695C4924" w14:textId="77777777" w:rsidR="00ED0D27" w:rsidRPr="00EE5E9E" w:rsidRDefault="00ED0D27">
            <w:pPr>
              <w:rPr>
                <w:sz w:val="20"/>
                <w:szCs w:val="20"/>
              </w:rPr>
            </w:pPr>
            <w:r w:rsidRPr="00EE5E9E">
              <w:rPr>
                <w:sz w:val="20"/>
                <w:szCs w:val="20"/>
              </w:rPr>
              <w:t>Use of planning skills (e.g., generating ideas, gathering information, focusing research, organizing information)</w:t>
            </w:r>
          </w:p>
        </w:tc>
        <w:tc>
          <w:tcPr>
            <w:tcW w:w="0" w:type="auto"/>
            <w:tcBorders>
              <w:top w:val="single" w:sz="4" w:space="0" w:color="auto"/>
              <w:left w:val="single" w:sz="4" w:space="0" w:color="auto"/>
              <w:bottom w:val="single" w:sz="4" w:space="0" w:color="auto"/>
              <w:right w:val="single" w:sz="4" w:space="0" w:color="auto"/>
            </w:tcBorders>
            <w:hideMark/>
          </w:tcPr>
          <w:p w14:paraId="146EE2CA" w14:textId="007FD1ED" w:rsidR="00ED0D27" w:rsidRPr="00EE5E9E" w:rsidRDefault="00ED0D27">
            <w:pPr>
              <w:rPr>
                <w:sz w:val="20"/>
                <w:szCs w:val="20"/>
              </w:rPr>
            </w:pPr>
            <w:r w:rsidRPr="00EE5E9E">
              <w:rPr>
                <w:sz w:val="20"/>
                <w:szCs w:val="20"/>
              </w:rPr>
              <w:t>uses planning skills with limited effectiveness</w:t>
            </w:r>
            <w:r w:rsidR="007D0563" w:rsidRPr="00EE5E9E">
              <w:rPr>
                <w:sz w:val="20"/>
                <w:szCs w:val="20"/>
              </w:rPr>
              <w:t>, as explained in the 2-4 page write up</w:t>
            </w:r>
          </w:p>
        </w:tc>
        <w:tc>
          <w:tcPr>
            <w:tcW w:w="0" w:type="auto"/>
            <w:tcBorders>
              <w:top w:val="single" w:sz="4" w:space="0" w:color="auto"/>
              <w:left w:val="single" w:sz="4" w:space="0" w:color="auto"/>
              <w:bottom w:val="single" w:sz="4" w:space="0" w:color="auto"/>
              <w:right w:val="single" w:sz="4" w:space="0" w:color="auto"/>
            </w:tcBorders>
            <w:hideMark/>
          </w:tcPr>
          <w:p w14:paraId="7CFF2AC2" w14:textId="7D06AD16" w:rsidR="00ED0D27" w:rsidRPr="00EE5E9E" w:rsidRDefault="00ED0D27">
            <w:pPr>
              <w:rPr>
                <w:sz w:val="20"/>
                <w:szCs w:val="20"/>
              </w:rPr>
            </w:pPr>
            <w:r w:rsidRPr="00EE5E9E">
              <w:rPr>
                <w:sz w:val="20"/>
                <w:szCs w:val="20"/>
              </w:rPr>
              <w:t>uses planning skills with some effectiveness</w:t>
            </w:r>
            <w:r w:rsidR="007D0563" w:rsidRPr="00EE5E9E">
              <w:rPr>
                <w:sz w:val="20"/>
                <w:szCs w:val="20"/>
              </w:rPr>
              <w:t>, as explained in the 2-4 page write up</w:t>
            </w:r>
          </w:p>
        </w:tc>
        <w:tc>
          <w:tcPr>
            <w:tcW w:w="0" w:type="auto"/>
            <w:tcBorders>
              <w:top w:val="single" w:sz="4" w:space="0" w:color="auto"/>
              <w:left w:val="single" w:sz="4" w:space="0" w:color="auto"/>
              <w:bottom w:val="single" w:sz="4" w:space="0" w:color="auto"/>
              <w:right w:val="single" w:sz="4" w:space="0" w:color="auto"/>
            </w:tcBorders>
            <w:hideMark/>
          </w:tcPr>
          <w:p w14:paraId="64184A56" w14:textId="0AA7C422" w:rsidR="00ED0D27" w:rsidRPr="00EE5E9E" w:rsidRDefault="00ED0D27">
            <w:pPr>
              <w:rPr>
                <w:sz w:val="20"/>
                <w:szCs w:val="20"/>
              </w:rPr>
            </w:pPr>
            <w:r w:rsidRPr="00EE5E9E">
              <w:rPr>
                <w:sz w:val="20"/>
                <w:szCs w:val="20"/>
              </w:rPr>
              <w:t>uses planning skills with considerable effectiveness</w:t>
            </w:r>
            <w:r w:rsidR="007D0563" w:rsidRPr="00EE5E9E">
              <w:rPr>
                <w:sz w:val="20"/>
                <w:szCs w:val="20"/>
              </w:rPr>
              <w:t>, as explained in the 2-4 page write up</w:t>
            </w:r>
          </w:p>
        </w:tc>
        <w:tc>
          <w:tcPr>
            <w:tcW w:w="0" w:type="auto"/>
            <w:tcBorders>
              <w:top w:val="single" w:sz="4" w:space="0" w:color="auto"/>
              <w:left w:val="single" w:sz="4" w:space="0" w:color="auto"/>
              <w:bottom w:val="single" w:sz="4" w:space="0" w:color="auto"/>
              <w:right w:val="single" w:sz="4" w:space="0" w:color="auto"/>
            </w:tcBorders>
            <w:hideMark/>
          </w:tcPr>
          <w:p w14:paraId="12E8BACF" w14:textId="50B88C11" w:rsidR="00ED0D27" w:rsidRPr="00EE5E9E" w:rsidRDefault="00ED0D27">
            <w:pPr>
              <w:rPr>
                <w:sz w:val="20"/>
                <w:szCs w:val="20"/>
              </w:rPr>
            </w:pPr>
            <w:r w:rsidRPr="00EE5E9E">
              <w:rPr>
                <w:sz w:val="20"/>
                <w:szCs w:val="20"/>
              </w:rPr>
              <w:t>uses planning skills with a high degree of effectiveness</w:t>
            </w:r>
            <w:r w:rsidR="007D0563" w:rsidRPr="00EE5E9E">
              <w:rPr>
                <w:sz w:val="20"/>
                <w:szCs w:val="20"/>
              </w:rPr>
              <w:t>, as explained in the 2-4 page write up</w:t>
            </w:r>
          </w:p>
        </w:tc>
      </w:tr>
      <w:tr w:rsidR="00ED0D27" w:rsidRPr="00EE5E9E" w14:paraId="1444A2AE"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C00E8" w14:textId="77777777" w:rsidR="00ED0D27" w:rsidRPr="00EE5E9E" w:rsidRDefault="00ED0D27">
            <w:pPr>
              <w:rPr>
                <w:b/>
                <w:i/>
                <w:sz w:val="20"/>
                <w:szCs w:val="20"/>
              </w:rPr>
            </w:pPr>
            <w:r w:rsidRPr="00EE5E9E">
              <w:rPr>
                <w:b/>
                <w:i/>
                <w:sz w:val="20"/>
                <w:szCs w:val="20"/>
              </w:rPr>
              <w:t>Communication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BAA09"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6E85F"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D5AD4" w14:textId="77777777" w:rsidR="00ED0D27" w:rsidRPr="00EE5E9E" w:rsidRDefault="00ED0D27">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25A72" w14:textId="77777777" w:rsidR="00ED0D27" w:rsidRPr="00EE5E9E" w:rsidRDefault="00ED0D27">
            <w:pPr>
              <w:rPr>
                <w:sz w:val="20"/>
                <w:szCs w:val="20"/>
              </w:rPr>
            </w:pPr>
          </w:p>
        </w:tc>
      </w:tr>
      <w:tr w:rsidR="007D0563" w:rsidRPr="00EE5E9E" w14:paraId="1EDADA88"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2821A9D4" w14:textId="77777777" w:rsidR="007D0563" w:rsidRPr="00EE5E9E" w:rsidRDefault="007D0563" w:rsidP="007D0563">
            <w:pPr>
              <w:rPr>
                <w:sz w:val="20"/>
                <w:szCs w:val="20"/>
              </w:rPr>
            </w:pPr>
            <w:r w:rsidRPr="00EE5E9E">
              <w:rPr>
                <w:sz w:val="20"/>
                <w:szCs w:val="20"/>
              </w:rPr>
              <w:t>Communication for different audiences and purposes (e.g., use of appropriate style, voice, point of view, tone) in oral, visual, and written forms, including media forms</w:t>
            </w:r>
          </w:p>
        </w:tc>
        <w:tc>
          <w:tcPr>
            <w:tcW w:w="0" w:type="auto"/>
            <w:tcBorders>
              <w:top w:val="single" w:sz="4" w:space="0" w:color="auto"/>
              <w:left w:val="single" w:sz="4" w:space="0" w:color="auto"/>
              <w:bottom w:val="single" w:sz="4" w:space="0" w:color="auto"/>
              <w:right w:val="single" w:sz="4" w:space="0" w:color="auto"/>
            </w:tcBorders>
            <w:hideMark/>
          </w:tcPr>
          <w:p w14:paraId="2E7D01D5" w14:textId="1FEADF9E" w:rsidR="007D0563" w:rsidRPr="00EE5E9E" w:rsidRDefault="007D0563" w:rsidP="007D0563">
            <w:pPr>
              <w:rPr>
                <w:sz w:val="20"/>
                <w:szCs w:val="20"/>
              </w:rPr>
            </w:pPr>
            <w:r w:rsidRPr="00EE5E9E">
              <w:rPr>
                <w:sz w:val="20"/>
                <w:szCs w:val="20"/>
              </w:rPr>
              <w:t xml:space="preserve">Communicates, with limited effectiveness, to different audiences and with purpose of raising awareness of reconciliation </w:t>
            </w:r>
          </w:p>
        </w:tc>
        <w:tc>
          <w:tcPr>
            <w:tcW w:w="0" w:type="auto"/>
            <w:tcBorders>
              <w:top w:val="single" w:sz="4" w:space="0" w:color="auto"/>
              <w:left w:val="single" w:sz="4" w:space="0" w:color="auto"/>
              <w:bottom w:val="single" w:sz="4" w:space="0" w:color="auto"/>
              <w:right w:val="single" w:sz="4" w:space="0" w:color="auto"/>
            </w:tcBorders>
            <w:hideMark/>
          </w:tcPr>
          <w:p w14:paraId="0CBC1DBA" w14:textId="2018F46E" w:rsidR="007D0563" w:rsidRPr="00EE5E9E" w:rsidRDefault="007D0563" w:rsidP="007D0563">
            <w:pPr>
              <w:rPr>
                <w:sz w:val="20"/>
                <w:szCs w:val="20"/>
              </w:rPr>
            </w:pPr>
            <w:r w:rsidRPr="00EE5E9E">
              <w:rPr>
                <w:sz w:val="20"/>
                <w:szCs w:val="20"/>
              </w:rPr>
              <w:t xml:space="preserve">Communicates, with some effectiveness, to different audiences and with purpose of raising awareness of reconciliation </w:t>
            </w:r>
          </w:p>
        </w:tc>
        <w:tc>
          <w:tcPr>
            <w:tcW w:w="0" w:type="auto"/>
            <w:tcBorders>
              <w:top w:val="single" w:sz="4" w:space="0" w:color="auto"/>
              <w:left w:val="single" w:sz="4" w:space="0" w:color="auto"/>
              <w:bottom w:val="single" w:sz="4" w:space="0" w:color="auto"/>
              <w:right w:val="single" w:sz="4" w:space="0" w:color="auto"/>
            </w:tcBorders>
            <w:hideMark/>
          </w:tcPr>
          <w:p w14:paraId="27CD17C7" w14:textId="340A638B" w:rsidR="007D0563" w:rsidRPr="00EE5E9E" w:rsidRDefault="007D0563" w:rsidP="007D0563">
            <w:pPr>
              <w:rPr>
                <w:sz w:val="20"/>
                <w:szCs w:val="20"/>
              </w:rPr>
            </w:pPr>
            <w:r w:rsidRPr="00EE5E9E">
              <w:rPr>
                <w:sz w:val="20"/>
                <w:szCs w:val="20"/>
              </w:rPr>
              <w:t xml:space="preserve">Communicates, with considerable effectiveness, to different audiences and with purpose of raising awareness of reconciliation </w:t>
            </w:r>
          </w:p>
        </w:tc>
        <w:tc>
          <w:tcPr>
            <w:tcW w:w="0" w:type="auto"/>
            <w:tcBorders>
              <w:top w:val="single" w:sz="4" w:space="0" w:color="auto"/>
              <w:left w:val="single" w:sz="4" w:space="0" w:color="auto"/>
              <w:bottom w:val="single" w:sz="4" w:space="0" w:color="auto"/>
              <w:right w:val="single" w:sz="4" w:space="0" w:color="auto"/>
            </w:tcBorders>
            <w:hideMark/>
          </w:tcPr>
          <w:p w14:paraId="0215F168" w14:textId="5DF2F72F" w:rsidR="007D0563" w:rsidRPr="00EE5E9E" w:rsidRDefault="007D0563" w:rsidP="007D0563">
            <w:pPr>
              <w:rPr>
                <w:sz w:val="20"/>
                <w:szCs w:val="20"/>
              </w:rPr>
            </w:pPr>
            <w:r w:rsidRPr="00EE5E9E">
              <w:rPr>
                <w:sz w:val="20"/>
                <w:szCs w:val="20"/>
              </w:rPr>
              <w:t xml:space="preserve">Communicates, with high degree effectiveness, to different audiences and with purpose of raising awareness of reconciliation </w:t>
            </w:r>
          </w:p>
        </w:tc>
      </w:tr>
      <w:tr w:rsidR="007D0563" w:rsidRPr="00EE5E9E" w14:paraId="4012A3C7"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E4C47" w14:textId="77777777" w:rsidR="007D0563" w:rsidRPr="00EE5E9E" w:rsidRDefault="007D0563" w:rsidP="007D0563">
            <w:pPr>
              <w:rPr>
                <w:b/>
                <w:i/>
                <w:sz w:val="20"/>
                <w:szCs w:val="20"/>
              </w:rPr>
            </w:pPr>
            <w:r w:rsidRPr="00EE5E9E">
              <w:rPr>
                <w:b/>
                <w:i/>
                <w:sz w:val="20"/>
                <w:szCs w:val="20"/>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12B77"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D4EBE"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2B90C"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1DC06" w14:textId="77777777" w:rsidR="007D0563" w:rsidRPr="00EE5E9E" w:rsidRDefault="007D0563" w:rsidP="007D0563">
            <w:pPr>
              <w:rPr>
                <w:sz w:val="20"/>
                <w:szCs w:val="20"/>
              </w:rPr>
            </w:pPr>
          </w:p>
        </w:tc>
      </w:tr>
      <w:tr w:rsidR="007D0563" w:rsidRPr="00EE5E9E" w14:paraId="6DA52786"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2621DBB7" w14:textId="605893A7" w:rsidR="005969EC" w:rsidRPr="00EE5E9E" w:rsidRDefault="007D0563" w:rsidP="00E24C15">
            <w:pPr>
              <w:rPr>
                <w:sz w:val="20"/>
                <w:szCs w:val="20"/>
              </w:rPr>
            </w:pPr>
            <w:r w:rsidRPr="00EE5E9E">
              <w:rPr>
                <w:sz w:val="20"/>
                <w:szCs w:val="20"/>
              </w:rPr>
              <w:t>Making connections within and between various contexts (e.g., between the text and personal knowledge or experience, other texts, and the world outside the school; between disciplines)</w:t>
            </w:r>
          </w:p>
        </w:tc>
        <w:tc>
          <w:tcPr>
            <w:tcW w:w="0" w:type="auto"/>
            <w:tcBorders>
              <w:top w:val="single" w:sz="4" w:space="0" w:color="auto"/>
              <w:left w:val="single" w:sz="4" w:space="0" w:color="auto"/>
              <w:bottom w:val="single" w:sz="4" w:space="0" w:color="auto"/>
              <w:right w:val="single" w:sz="4" w:space="0" w:color="auto"/>
            </w:tcBorders>
            <w:hideMark/>
          </w:tcPr>
          <w:p w14:paraId="7BF6CDD3" w14:textId="2DD3303D" w:rsidR="007D0563" w:rsidRPr="00EE5E9E" w:rsidRDefault="007D0563" w:rsidP="007D0563">
            <w:pPr>
              <w:rPr>
                <w:sz w:val="20"/>
                <w:szCs w:val="20"/>
              </w:rPr>
            </w:pPr>
            <w:r w:rsidRPr="00EE5E9E">
              <w:rPr>
                <w:sz w:val="20"/>
                <w:szCs w:val="20"/>
              </w:rPr>
              <w:t xml:space="preserve">makes connections, with limited effectiveness, within and between the past history of residential </w:t>
            </w:r>
            <w:r w:rsidRPr="00EE5E9E">
              <w:rPr>
                <w:sz w:val="20"/>
                <w:szCs w:val="20"/>
              </w:rPr>
              <w:lastRenderedPageBreak/>
              <w:t>schools and the elder’s current life struggles</w:t>
            </w:r>
          </w:p>
        </w:tc>
        <w:tc>
          <w:tcPr>
            <w:tcW w:w="0" w:type="auto"/>
            <w:tcBorders>
              <w:top w:val="single" w:sz="4" w:space="0" w:color="auto"/>
              <w:left w:val="single" w:sz="4" w:space="0" w:color="auto"/>
              <w:bottom w:val="single" w:sz="4" w:space="0" w:color="auto"/>
              <w:right w:val="single" w:sz="4" w:space="0" w:color="auto"/>
            </w:tcBorders>
            <w:hideMark/>
          </w:tcPr>
          <w:p w14:paraId="46430965" w14:textId="65689C3E" w:rsidR="007D0563" w:rsidRPr="00EE5E9E" w:rsidRDefault="007D0563" w:rsidP="007D0563">
            <w:pPr>
              <w:rPr>
                <w:sz w:val="20"/>
                <w:szCs w:val="20"/>
              </w:rPr>
            </w:pPr>
            <w:r w:rsidRPr="00EE5E9E">
              <w:rPr>
                <w:sz w:val="20"/>
                <w:szCs w:val="20"/>
              </w:rPr>
              <w:lastRenderedPageBreak/>
              <w:t xml:space="preserve">makes connections, with some effectiveness, within and between the past history of residential </w:t>
            </w:r>
            <w:r w:rsidRPr="00EE5E9E">
              <w:rPr>
                <w:sz w:val="20"/>
                <w:szCs w:val="20"/>
              </w:rPr>
              <w:lastRenderedPageBreak/>
              <w:t>schools and the elder’s current life struggles</w:t>
            </w:r>
          </w:p>
        </w:tc>
        <w:tc>
          <w:tcPr>
            <w:tcW w:w="0" w:type="auto"/>
            <w:tcBorders>
              <w:top w:val="single" w:sz="4" w:space="0" w:color="auto"/>
              <w:left w:val="single" w:sz="4" w:space="0" w:color="auto"/>
              <w:bottom w:val="single" w:sz="4" w:space="0" w:color="auto"/>
              <w:right w:val="single" w:sz="4" w:space="0" w:color="auto"/>
            </w:tcBorders>
            <w:hideMark/>
          </w:tcPr>
          <w:p w14:paraId="14CC3758" w14:textId="6031081A" w:rsidR="007D0563" w:rsidRPr="00EE5E9E" w:rsidRDefault="007D0563" w:rsidP="007D0563">
            <w:pPr>
              <w:rPr>
                <w:sz w:val="20"/>
                <w:szCs w:val="20"/>
              </w:rPr>
            </w:pPr>
            <w:r w:rsidRPr="00EE5E9E">
              <w:rPr>
                <w:sz w:val="20"/>
                <w:szCs w:val="20"/>
              </w:rPr>
              <w:lastRenderedPageBreak/>
              <w:t xml:space="preserve">makes connections, with considerable effectiveness, within and between the past history of residential </w:t>
            </w:r>
            <w:r w:rsidRPr="00EE5E9E">
              <w:rPr>
                <w:sz w:val="20"/>
                <w:szCs w:val="20"/>
              </w:rPr>
              <w:lastRenderedPageBreak/>
              <w:t>schools and the elder’s current life struggles</w:t>
            </w:r>
          </w:p>
        </w:tc>
        <w:tc>
          <w:tcPr>
            <w:tcW w:w="0" w:type="auto"/>
            <w:tcBorders>
              <w:top w:val="single" w:sz="4" w:space="0" w:color="auto"/>
              <w:left w:val="single" w:sz="4" w:space="0" w:color="auto"/>
              <w:bottom w:val="single" w:sz="4" w:space="0" w:color="auto"/>
              <w:right w:val="single" w:sz="4" w:space="0" w:color="auto"/>
            </w:tcBorders>
            <w:hideMark/>
          </w:tcPr>
          <w:p w14:paraId="7973E1AA" w14:textId="0BBEF8BC" w:rsidR="007D0563" w:rsidRPr="00EE5E9E" w:rsidRDefault="007D0563" w:rsidP="007D0563">
            <w:pPr>
              <w:rPr>
                <w:sz w:val="20"/>
                <w:szCs w:val="20"/>
              </w:rPr>
            </w:pPr>
            <w:r w:rsidRPr="00EE5E9E">
              <w:rPr>
                <w:sz w:val="20"/>
                <w:szCs w:val="20"/>
              </w:rPr>
              <w:lastRenderedPageBreak/>
              <w:t xml:space="preserve">makes connections, with high degree effectiveness, within and between the past history of residential </w:t>
            </w:r>
            <w:r w:rsidRPr="00EE5E9E">
              <w:rPr>
                <w:sz w:val="20"/>
                <w:szCs w:val="20"/>
              </w:rPr>
              <w:lastRenderedPageBreak/>
              <w:t>schools and the elder’s current life struggles</w:t>
            </w:r>
          </w:p>
        </w:tc>
      </w:tr>
      <w:tr w:rsidR="007D0563" w:rsidRPr="00EE5E9E" w14:paraId="778746A3"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3EA27C1" w14:textId="43A59111" w:rsidR="007D0563" w:rsidRPr="00EE5E9E" w:rsidRDefault="005969EC" w:rsidP="007D0563">
            <w:pPr>
              <w:rPr>
                <w:b/>
                <w:i/>
                <w:sz w:val="20"/>
                <w:szCs w:val="20"/>
              </w:rPr>
            </w:pPr>
            <w:r>
              <w:lastRenderedPageBreak/>
              <w:br w:type="page"/>
            </w:r>
            <w:r w:rsidR="007D0563" w:rsidRPr="00EE5E9E">
              <w:rPr>
                <w:b/>
                <w:i/>
                <w:sz w:val="20"/>
                <w:szCs w:val="20"/>
              </w:rPr>
              <w:t xml:space="preserve">Social Studies </w:t>
            </w:r>
          </w:p>
          <w:p w14:paraId="7903FC7D" w14:textId="77777777" w:rsidR="007D0563" w:rsidRPr="00EE5E9E" w:rsidRDefault="007D0563" w:rsidP="007D0563">
            <w:pPr>
              <w:rPr>
                <w:b/>
                <w:i/>
                <w:sz w:val="20"/>
                <w:szCs w:val="20"/>
              </w:rPr>
            </w:pPr>
            <w:r w:rsidRPr="00EE5E9E">
              <w:rPr>
                <w:b/>
                <w:i/>
                <w:sz w:val="20"/>
                <w:szCs w:val="20"/>
              </w:rPr>
              <w:t>Grade 5 Social Studies – Strand B</w:t>
            </w:r>
          </w:p>
          <w:p w14:paraId="28FA3E79" w14:textId="77777777" w:rsidR="007D0563" w:rsidRPr="00EE5E9E" w:rsidRDefault="007D0563" w:rsidP="007D0563">
            <w:pPr>
              <w:rPr>
                <w:b/>
                <w:i/>
                <w:sz w:val="20"/>
                <w:szCs w:val="20"/>
              </w:rPr>
            </w:pPr>
            <w:r w:rsidRPr="00EE5E9E">
              <w:rPr>
                <w:b/>
                <w:i/>
                <w:sz w:val="20"/>
                <w:szCs w:val="20"/>
              </w:rPr>
              <w:t>O.E. B2</w:t>
            </w:r>
          </w:p>
          <w:p w14:paraId="233B7390" w14:textId="11CFA3EB" w:rsidR="007D0563" w:rsidRPr="00EE5E9E" w:rsidRDefault="007D0563" w:rsidP="00E24C15">
            <w:pPr>
              <w:rPr>
                <w:b/>
                <w:i/>
                <w:sz w:val="20"/>
                <w:szCs w:val="20"/>
              </w:rPr>
            </w:pPr>
            <w:r w:rsidRPr="00EE5E9E">
              <w:rPr>
                <w:b/>
                <w:i/>
                <w:sz w:val="20"/>
                <w:szCs w:val="20"/>
              </w:rPr>
              <w:t>S.E. 2.6</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ACD195B" w14:textId="77777777" w:rsidR="007D0563" w:rsidRPr="00EE5E9E" w:rsidRDefault="007D0563" w:rsidP="007D0563">
            <w:pPr>
              <w:rPr>
                <w:b/>
                <w:i/>
                <w:sz w:val="20"/>
                <w:szCs w:val="20"/>
              </w:rPr>
            </w:pPr>
            <w:r w:rsidRPr="00EE5E9E">
              <w:rPr>
                <w:b/>
                <w:i/>
                <w:sz w:val="20"/>
                <w:szCs w:val="20"/>
              </w:rPr>
              <w:t>Level 1</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9527AD1" w14:textId="77777777" w:rsidR="007D0563" w:rsidRPr="00EE5E9E" w:rsidRDefault="007D0563" w:rsidP="007D0563">
            <w:pPr>
              <w:rPr>
                <w:b/>
                <w:i/>
                <w:sz w:val="20"/>
                <w:szCs w:val="20"/>
              </w:rPr>
            </w:pPr>
            <w:r w:rsidRPr="00EE5E9E">
              <w:rPr>
                <w:b/>
                <w:i/>
                <w:sz w:val="20"/>
                <w:szCs w:val="20"/>
              </w:rPr>
              <w:t>Level 2</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C3E9E10" w14:textId="77777777" w:rsidR="007D0563" w:rsidRPr="00EE5E9E" w:rsidRDefault="007D0563" w:rsidP="007D0563">
            <w:pPr>
              <w:rPr>
                <w:b/>
                <w:i/>
                <w:sz w:val="20"/>
                <w:szCs w:val="20"/>
              </w:rPr>
            </w:pPr>
            <w:r w:rsidRPr="00EE5E9E">
              <w:rPr>
                <w:b/>
                <w:i/>
                <w:sz w:val="20"/>
                <w:szCs w:val="20"/>
              </w:rPr>
              <w:t xml:space="preserve">Level 3 </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9428223" w14:textId="77777777" w:rsidR="007D0563" w:rsidRPr="00EE5E9E" w:rsidRDefault="007D0563" w:rsidP="007D0563">
            <w:pPr>
              <w:rPr>
                <w:b/>
                <w:i/>
                <w:sz w:val="20"/>
                <w:szCs w:val="20"/>
              </w:rPr>
            </w:pPr>
            <w:r w:rsidRPr="00EE5E9E">
              <w:rPr>
                <w:b/>
                <w:i/>
                <w:sz w:val="20"/>
                <w:szCs w:val="20"/>
              </w:rPr>
              <w:t>Level 4</w:t>
            </w:r>
          </w:p>
        </w:tc>
      </w:tr>
      <w:tr w:rsidR="007D0563" w:rsidRPr="00EE5E9E" w14:paraId="482DCAB4"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DD7D3" w14:textId="77777777" w:rsidR="007D0563" w:rsidRPr="00EE5E9E" w:rsidRDefault="007D0563" w:rsidP="007D0563">
            <w:pPr>
              <w:rPr>
                <w:b/>
                <w:i/>
                <w:sz w:val="20"/>
                <w:szCs w:val="20"/>
              </w:rPr>
            </w:pPr>
            <w:r w:rsidRPr="00EE5E9E">
              <w:rPr>
                <w:b/>
                <w:i/>
                <w:sz w:val="20"/>
                <w:szCs w:val="20"/>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D6FD3"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7D802"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67CFF"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62C4A" w14:textId="77777777" w:rsidR="007D0563" w:rsidRPr="00EE5E9E" w:rsidRDefault="007D0563" w:rsidP="007D0563">
            <w:pPr>
              <w:rPr>
                <w:sz w:val="20"/>
                <w:szCs w:val="20"/>
              </w:rPr>
            </w:pPr>
          </w:p>
        </w:tc>
      </w:tr>
      <w:tr w:rsidR="007D0563" w:rsidRPr="00EE5E9E" w14:paraId="29F5B031"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1FC64198" w14:textId="77777777" w:rsidR="007D0563" w:rsidRPr="00EE5E9E" w:rsidRDefault="007D0563" w:rsidP="007D0563">
            <w:pPr>
              <w:rPr>
                <w:sz w:val="20"/>
                <w:szCs w:val="20"/>
                <w:highlight w:val="yellow"/>
              </w:rPr>
            </w:pPr>
            <w:r w:rsidRPr="00EE5E9E">
              <w:rPr>
                <w:sz w:val="20"/>
                <w:szCs w:val="20"/>
              </w:rPr>
              <w:t>Making connections within and between various contexts (e.g., between topics/issues being studied and everyday life; between disciplines; between past, present, and future contexts; in different spatial, cultural, or environmental contexts; in proposing and/or taking action to address related issues)</w:t>
            </w:r>
          </w:p>
        </w:tc>
        <w:tc>
          <w:tcPr>
            <w:tcW w:w="0" w:type="auto"/>
            <w:tcBorders>
              <w:top w:val="single" w:sz="4" w:space="0" w:color="auto"/>
              <w:left w:val="single" w:sz="4" w:space="0" w:color="auto"/>
              <w:bottom w:val="single" w:sz="4" w:space="0" w:color="auto"/>
              <w:right w:val="single" w:sz="4" w:space="0" w:color="auto"/>
            </w:tcBorders>
            <w:hideMark/>
          </w:tcPr>
          <w:p w14:paraId="13CF34C5" w14:textId="451A5DD7" w:rsidR="007D0563" w:rsidRPr="00EE5E9E" w:rsidRDefault="007D0563" w:rsidP="007D0563">
            <w:pPr>
              <w:rPr>
                <w:sz w:val="20"/>
                <w:szCs w:val="20"/>
                <w:highlight w:val="yellow"/>
              </w:rPr>
            </w:pPr>
            <w:r w:rsidRPr="00EE5E9E">
              <w:rPr>
                <w:sz w:val="20"/>
                <w:szCs w:val="20"/>
              </w:rPr>
              <w:t>makes connections, with limited effectiveness, within and between the past history of residential schools and the current attempts towards reconciliation</w:t>
            </w:r>
          </w:p>
        </w:tc>
        <w:tc>
          <w:tcPr>
            <w:tcW w:w="0" w:type="auto"/>
            <w:tcBorders>
              <w:top w:val="single" w:sz="4" w:space="0" w:color="auto"/>
              <w:left w:val="single" w:sz="4" w:space="0" w:color="auto"/>
              <w:bottom w:val="single" w:sz="4" w:space="0" w:color="auto"/>
              <w:right w:val="single" w:sz="4" w:space="0" w:color="auto"/>
            </w:tcBorders>
            <w:hideMark/>
          </w:tcPr>
          <w:p w14:paraId="0F282729" w14:textId="4FADD476" w:rsidR="007D0563" w:rsidRPr="00EE5E9E" w:rsidRDefault="007D0563" w:rsidP="007D0563">
            <w:pPr>
              <w:rPr>
                <w:sz w:val="20"/>
                <w:szCs w:val="20"/>
                <w:highlight w:val="yellow"/>
              </w:rPr>
            </w:pPr>
            <w:r w:rsidRPr="00EE5E9E">
              <w:rPr>
                <w:sz w:val="20"/>
                <w:szCs w:val="20"/>
              </w:rPr>
              <w:t>makes connections, with some effectiveness, within and between the past history of residential schools and the current attempts towards reconciliation</w:t>
            </w:r>
          </w:p>
        </w:tc>
        <w:tc>
          <w:tcPr>
            <w:tcW w:w="0" w:type="auto"/>
            <w:tcBorders>
              <w:top w:val="single" w:sz="4" w:space="0" w:color="auto"/>
              <w:left w:val="single" w:sz="4" w:space="0" w:color="auto"/>
              <w:bottom w:val="single" w:sz="4" w:space="0" w:color="auto"/>
              <w:right w:val="single" w:sz="4" w:space="0" w:color="auto"/>
            </w:tcBorders>
            <w:hideMark/>
          </w:tcPr>
          <w:p w14:paraId="12730F36" w14:textId="0BDFBB2C" w:rsidR="007D0563" w:rsidRPr="00EE5E9E" w:rsidRDefault="007D0563" w:rsidP="007D0563">
            <w:pPr>
              <w:rPr>
                <w:sz w:val="20"/>
                <w:szCs w:val="20"/>
                <w:highlight w:val="yellow"/>
              </w:rPr>
            </w:pPr>
            <w:r w:rsidRPr="00EE5E9E">
              <w:rPr>
                <w:sz w:val="20"/>
                <w:szCs w:val="20"/>
              </w:rPr>
              <w:t>makes connections, with considerable effectiveness, within and between the past history of residential schools and the current attempts towards reconciliation</w:t>
            </w:r>
          </w:p>
        </w:tc>
        <w:tc>
          <w:tcPr>
            <w:tcW w:w="0" w:type="auto"/>
            <w:tcBorders>
              <w:top w:val="single" w:sz="4" w:space="0" w:color="auto"/>
              <w:left w:val="single" w:sz="4" w:space="0" w:color="auto"/>
              <w:bottom w:val="single" w:sz="4" w:space="0" w:color="auto"/>
              <w:right w:val="single" w:sz="4" w:space="0" w:color="auto"/>
            </w:tcBorders>
            <w:hideMark/>
          </w:tcPr>
          <w:p w14:paraId="631B50C0" w14:textId="73C6FBD7" w:rsidR="007D0563" w:rsidRPr="00EE5E9E" w:rsidRDefault="007D0563" w:rsidP="007D0563">
            <w:pPr>
              <w:rPr>
                <w:sz w:val="20"/>
                <w:szCs w:val="20"/>
              </w:rPr>
            </w:pPr>
            <w:r w:rsidRPr="00EE5E9E">
              <w:rPr>
                <w:sz w:val="20"/>
                <w:szCs w:val="20"/>
              </w:rPr>
              <w:t>makes connections, with high degree effectiveness, within and between the past history of residential schools and the current attempts towards reconciliation</w:t>
            </w:r>
          </w:p>
        </w:tc>
      </w:tr>
      <w:tr w:rsidR="007D0563" w:rsidRPr="00EE5E9E" w14:paraId="4994EAB1" w14:textId="77777777" w:rsidTr="005969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5047E" w14:textId="77777777" w:rsidR="007D0563" w:rsidRPr="00EE5E9E" w:rsidRDefault="007D0563" w:rsidP="007D0563">
            <w:pPr>
              <w:rPr>
                <w:b/>
                <w:i/>
                <w:sz w:val="20"/>
                <w:szCs w:val="20"/>
              </w:rPr>
            </w:pPr>
            <w:r w:rsidRPr="00EE5E9E">
              <w:rPr>
                <w:b/>
                <w:i/>
                <w:sz w:val="20"/>
                <w:szCs w:val="20"/>
              </w:rPr>
              <w:t xml:space="preserve">Learning Skill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A3490"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F232D"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524ED" w14:textId="77777777" w:rsidR="007D0563" w:rsidRPr="00EE5E9E" w:rsidRDefault="007D0563" w:rsidP="007D0563">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67F0E" w14:textId="77777777" w:rsidR="007D0563" w:rsidRPr="00EE5E9E" w:rsidRDefault="007D0563" w:rsidP="007D0563">
            <w:pPr>
              <w:rPr>
                <w:sz w:val="20"/>
                <w:szCs w:val="20"/>
              </w:rPr>
            </w:pPr>
          </w:p>
        </w:tc>
      </w:tr>
      <w:tr w:rsidR="007D0563" w:rsidRPr="00EE5E9E" w14:paraId="34DA9DB9" w14:textId="77777777" w:rsidTr="005969EC">
        <w:tc>
          <w:tcPr>
            <w:tcW w:w="0" w:type="auto"/>
            <w:tcBorders>
              <w:top w:val="single" w:sz="4" w:space="0" w:color="auto"/>
              <w:left w:val="single" w:sz="4" w:space="0" w:color="auto"/>
              <w:bottom w:val="single" w:sz="4" w:space="0" w:color="auto"/>
              <w:right w:val="single" w:sz="4" w:space="0" w:color="auto"/>
            </w:tcBorders>
            <w:hideMark/>
          </w:tcPr>
          <w:p w14:paraId="70FC6163" w14:textId="77777777" w:rsidR="007D0563" w:rsidRPr="00EE5E9E" w:rsidRDefault="007D0563" w:rsidP="007D0563">
            <w:pPr>
              <w:rPr>
                <w:sz w:val="20"/>
                <w:szCs w:val="20"/>
              </w:rPr>
            </w:pPr>
            <w:r w:rsidRPr="00EE5E9E">
              <w:rPr>
                <w:sz w:val="20"/>
                <w:szCs w:val="20"/>
              </w:rPr>
              <w:t>Collaboration</w:t>
            </w:r>
          </w:p>
          <w:p w14:paraId="1D31120C" w14:textId="77777777" w:rsidR="007D0563" w:rsidRPr="00EE5E9E" w:rsidRDefault="007D0563" w:rsidP="007D0563">
            <w:pPr>
              <w:rPr>
                <w:sz w:val="20"/>
                <w:szCs w:val="20"/>
              </w:rPr>
            </w:pPr>
            <w:r w:rsidRPr="00EE5E9E">
              <w:rPr>
                <w:sz w:val="20"/>
                <w:szCs w:val="20"/>
              </w:rPr>
              <w:t xml:space="preserve">• accepts various roles and an equitable share of work in a group; </w:t>
            </w:r>
          </w:p>
          <w:p w14:paraId="7E8E0C3B" w14:textId="77777777" w:rsidR="007D0563" w:rsidRPr="00EE5E9E" w:rsidRDefault="007D0563" w:rsidP="007D0563">
            <w:pPr>
              <w:rPr>
                <w:sz w:val="20"/>
                <w:szCs w:val="20"/>
              </w:rPr>
            </w:pPr>
            <w:r w:rsidRPr="00EE5E9E">
              <w:rPr>
                <w:sz w:val="20"/>
                <w:szCs w:val="20"/>
              </w:rPr>
              <w:t xml:space="preserve">• responds positively to the ideas, opinions, values, and traditions of others; </w:t>
            </w:r>
          </w:p>
          <w:p w14:paraId="2A782447" w14:textId="77777777" w:rsidR="007D0563" w:rsidRPr="00EE5E9E" w:rsidRDefault="007D0563" w:rsidP="007D0563">
            <w:pPr>
              <w:rPr>
                <w:sz w:val="20"/>
                <w:szCs w:val="20"/>
              </w:rPr>
            </w:pPr>
            <w:r w:rsidRPr="00EE5E9E">
              <w:rPr>
                <w:sz w:val="20"/>
                <w:szCs w:val="20"/>
              </w:rPr>
              <w:t xml:space="preserve">• builds healthy peer-to-peer relationships through personal and media-assisted interactions; </w:t>
            </w:r>
          </w:p>
          <w:p w14:paraId="5E14808C" w14:textId="77777777" w:rsidR="007D0563" w:rsidRPr="00EE5E9E" w:rsidRDefault="007D0563" w:rsidP="007D0563">
            <w:pPr>
              <w:rPr>
                <w:sz w:val="20"/>
                <w:szCs w:val="20"/>
              </w:rPr>
            </w:pPr>
            <w:r w:rsidRPr="00EE5E9E">
              <w:rPr>
                <w:sz w:val="20"/>
                <w:szCs w:val="20"/>
              </w:rPr>
              <w:t xml:space="preserve">• works with others to resolve conflicts and build consensus to achieve group goals; </w:t>
            </w:r>
          </w:p>
          <w:p w14:paraId="53946302" w14:textId="77777777" w:rsidR="007D0563" w:rsidRPr="00EE5E9E" w:rsidRDefault="007D0563" w:rsidP="007D0563">
            <w:pPr>
              <w:rPr>
                <w:sz w:val="20"/>
                <w:szCs w:val="20"/>
              </w:rPr>
            </w:pPr>
            <w:r w:rsidRPr="00EE5E9E">
              <w:rPr>
                <w:sz w:val="20"/>
                <w:szCs w:val="20"/>
              </w:rPr>
              <w:t>• shares information, resources, and expertise and promotes critical thinking to solve problems and make decisions.</w:t>
            </w:r>
          </w:p>
        </w:tc>
        <w:tc>
          <w:tcPr>
            <w:tcW w:w="0" w:type="auto"/>
            <w:tcBorders>
              <w:top w:val="single" w:sz="4" w:space="0" w:color="auto"/>
              <w:left w:val="single" w:sz="4" w:space="0" w:color="auto"/>
              <w:bottom w:val="single" w:sz="4" w:space="0" w:color="auto"/>
              <w:right w:val="single" w:sz="4" w:space="0" w:color="auto"/>
            </w:tcBorders>
            <w:hideMark/>
          </w:tcPr>
          <w:p w14:paraId="7EA72FFF" w14:textId="77777777" w:rsidR="007D0563" w:rsidRPr="00EE5E9E" w:rsidRDefault="007D0563" w:rsidP="007D0563">
            <w:pPr>
              <w:rPr>
                <w:sz w:val="20"/>
                <w:szCs w:val="20"/>
              </w:rPr>
            </w:pPr>
            <w:r w:rsidRPr="00EE5E9E">
              <w:rPr>
                <w:sz w:val="20"/>
                <w:szCs w:val="20"/>
              </w:rPr>
              <w:t xml:space="preserve">Demonstrates one of the sample behaviors </w:t>
            </w:r>
          </w:p>
        </w:tc>
        <w:tc>
          <w:tcPr>
            <w:tcW w:w="0" w:type="auto"/>
            <w:tcBorders>
              <w:top w:val="single" w:sz="4" w:space="0" w:color="auto"/>
              <w:left w:val="single" w:sz="4" w:space="0" w:color="auto"/>
              <w:bottom w:val="single" w:sz="4" w:space="0" w:color="auto"/>
              <w:right w:val="single" w:sz="4" w:space="0" w:color="auto"/>
            </w:tcBorders>
            <w:hideMark/>
          </w:tcPr>
          <w:p w14:paraId="6EE93588" w14:textId="77777777" w:rsidR="007D0563" w:rsidRPr="00EE5E9E" w:rsidRDefault="007D0563" w:rsidP="007D0563">
            <w:pPr>
              <w:rPr>
                <w:sz w:val="20"/>
                <w:szCs w:val="20"/>
              </w:rPr>
            </w:pPr>
            <w:r w:rsidRPr="00EE5E9E">
              <w:rPr>
                <w:sz w:val="20"/>
                <w:szCs w:val="20"/>
              </w:rPr>
              <w:t>Demonstrates a few of the sample behaviors</w:t>
            </w:r>
          </w:p>
        </w:tc>
        <w:tc>
          <w:tcPr>
            <w:tcW w:w="0" w:type="auto"/>
            <w:tcBorders>
              <w:top w:val="single" w:sz="4" w:space="0" w:color="auto"/>
              <w:left w:val="single" w:sz="4" w:space="0" w:color="auto"/>
              <w:bottom w:val="single" w:sz="4" w:space="0" w:color="auto"/>
              <w:right w:val="single" w:sz="4" w:space="0" w:color="auto"/>
            </w:tcBorders>
            <w:hideMark/>
          </w:tcPr>
          <w:p w14:paraId="03B791D4" w14:textId="77777777" w:rsidR="007D0563" w:rsidRPr="00EE5E9E" w:rsidRDefault="007D0563" w:rsidP="007D0563">
            <w:pPr>
              <w:rPr>
                <w:sz w:val="20"/>
                <w:szCs w:val="20"/>
              </w:rPr>
            </w:pPr>
            <w:r w:rsidRPr="00EE5E9E">
              <w:rPr>
                <w:sz w:val="20"/>
                <w:szCs w:val="20"/>
              </w:rPr>
              <w:t>Demonstrates a variety of the sample behaviors</w:t>
            </w:r>
          </w:p>
        </w:tc>
        <w:tc>
          <w:tcPr>
            <w:tcW w:w="0" w:type="auto"/>
            <w:tcBorders>
              <w:top w:val="single" w:sz="4" w:space="0" w:color="auto"/>
              <w:left w:val="single" w:sz="4" w:space="0" w:color="auto"/>
              <w:bottom w:val="single" w:sz="4" w:space="0" w:color="auto"/>
              <w:right w:val="single" w:sz="4" w:space="0" w:color="auto"/>
            </w:tcBorders>
            <w:hideMark/>
          </w:tcPr>
          <w:p w14:paraId="34622963" w14:textId="77777777" w:rsidR="007D0563" w:rsidRPr="00EE5E9E" w:rsidRDefault="007D0563" w:rsidP="007D0563">
            <w:pPr>
              <w:rPr>
                <w:sz w:val="20"/>
                <w:szCs w:val="20"/>
              </w:rPr>
            </w:pPr>
            <w:r w:rsidRPr="00EE5E9E">
              <w:rPr>
                <w:sz w:val="20"/>
                <w:szCs w:val="20"/>
              </w:rPr>
              <w:t xml:space="preserve">Demonstrates most of the sample behaviors </w:t>
            </w:r>
          </w:p>
        </w:tc>
      </w:tr>
    </w:tbl>
    <w:p w14:paraId="41E1851E" w14:textId="77777777" w:rsidR="00ED0D27" w:rsidRDefault="00ED0D27" w:rsidP="00ED0D27"/>
    <w:p w14:paraId="76DDF7A7" w14:textId="77777777" w:rsidR="00606702" w:rsidRDefault="00606702"/>
    <w:sectPr w:rsidR="00606702" w:rsidSect="00C75A9A">
      <w:head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02B1" w14:textId="77777777" w:rsidR="001A0DAD" w:rsidRDefault="001A0DAD" w:rsidP="00D92CD3">
      <w:r>
        <w:separator/>
      </w:r>
    </w:p>
  </w:endnote>
  <w:endnote w:type="continuationSeparator" w:id="0">
    <w:p w14:paraId="6021DEA9" w14:textId="77777777" w:rsidR="001A0DAD" w:rsidRDefault="001A0DAD" w:rsidP="00D9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785C" w14:textId="77777777" w:rsidR="001A0DAD" w:rsidRDefault="001A0DAD" w:rsidP="00D92CD3">
      <w:r>
        <w:separator/>
      </w:r>
    </w:p>
  </w:footnote>
  <w:footnote w:type="continuationSeparator" w:id="0">
    <w:p w14:paraId="0C431C67" w14:textId="77777777" w:rsidR="001A0DAD" w:rsidRDefault="001A0DAD" w:rsidP="00D9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68062805"/>
      <w:docPartObj>
        <w:docPartGallery w:val="Page Numbers (Top of Page)"/>
        <w:docPartUnique/>
      </w:docPartObj>
    </w:sdtPr>
    <w:sdtEndPr>
      <w:rPr>
        <w:b/>
        <w:bCs/>
        <w:noProof/>
        <w:color w:val="auto"/>
        <w:spacing w:val="0"/>
      </w:rPr>
    </w:sdtEndPr>
    <w:sdtContent>
      <w:p w14:paraId="01B024C5" w14:textId="6670F21B" w:rsidR="00B2651B" w:rsidRDefault="00B265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0C51" w:rsidRPr="00470C51">
          <w:rPr>
            <w:b/>
            <w:bCs/>
            <w:noProof/>
          </w:rPr>
          <w:t>14</w:t>
        </w:r>
        <w:r>
          <w:rPr>
            <w:b/>
            <w:bCs/>
            <w:noProof/>
          </w:rPr>
          <w:fldChar w:fldCharType="end"/>
        </w:r>
      </w:p>
    </w:sdtContent>
  </w:sdt>
  <w:p w14:paraId="64461811" w14:textId="53871EA9" w:rsidR="00B2651B" w:rsidRPr="00D92CD3" w:rsidRDefault="00B2651B" w:rsidP="00D92CD3">
    <w:pPr>
      <w:pStyle w:val="Header"/>
      <w:jc w:val="right"/>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67C"/>
    <w:multiLevelType w:val="hybridMultilevel"/>
    <w:tmpl w:val="45A2BA20"/>
    <w:lvl w:ilvl="0" w:tplc="3BF23EDA">
      <w:start w:val="2"/>
      <w:numFmt w:val="bullet"/>
      <w:lvlText w:val="-"/>
      <w:lvlJc w:val="left"/>
      <w:pPr>
        <w:ind w:left="360" w:hanging="360"/>
      </w:pPr>
      <w:rPr>
        <w:rFonts w:ascii="Cambria" w:eastAsiaTheme="minorEastAsia" w:hAnsi="Cambria"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200AE5"/>
    <w:multiLevelType w:val="hybridMultilevel"/>
    <w:tmpl w:val="99B8B1CA"/>
    <w:lvl w:ilvl="0" w:tplc="3BF23EDA">
      <w:start w:val="2"/>
      <w:numFmt w:val="bullet"/>
      <w:lvlText w:val="-"/>
      <w:lvlJc w:val="left"/>
      <w:pPr>
        <w:ind w:left="360" w:hanging="360"/>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C96C89"/>
    <w:multiLevelType w:val="hybridMultilevel"/>
    <w:tmpl w:val="D25A6210"/>
    <w:lvl w:ilvl="0" w:tplc="0A129FA4">
      <w:start w:val="2"/>
      <w:numFmt w:val="bullet"/>
      <w:lvlText w:val="-"/>
      <w:lvlJc w:val="left"/>
      <w:pPr>
        <w:ind w:left="360" w:hanging="360"/>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B77179"/>
    <w:multiLevelType w:val="hybridMultilevel"/>
    <w:tmpl w:val="064AB234"/>
    <w:lvl w:ilvl="0" w:tplc="1D1AC7E8">
      <w:start w:val="1"/>
      <w:numFmt w:val="bullet"/>
      <w:lvlText w:val=""/>
      <w:lvlJc w:val="left"/>
      <w:pPr>
        <w:tabs>
          <w:tab w:val="num" w:pos="720"/>
        </w:tabs>
        <w:ind w:left="720" w:hanging="360"/>
      </w:pPr>
      <w:rPr>
        <w:rFonts w:ascii="Wingdings" w:hAnsi="Wingdings" w:hint="default"/>
      </w:rPr>
    </w:lvl>
    <w:lvl w:ilvl="1" w:tplc="B05EAD80" w:tentative="1">
      <w:start w:val="1"/>
      <w:numFmt w:val="bullet"/>
      <w:lvlText w:val=""/>
      <w:lvlJc w:val="left"/>
      <w:pPr>
        <w:tabs>
          <w:tab w:val="num" w:pos="1440"/>
        </w:tabs>
        <w:ind w:left="1440" w:hanging="360"/>
      </w:pPr>
      <w:rPr>
        <w:rFonts w:ascii="Wingdings" w:hAnsi="Wingdings" w:hint="default"/>
      </w:rPr>
    </w:lvl>
    <w:lvl w:ilvl="2" w:tplc="B3622ADA" w:tentative="1">
      <w:start w:val="1"/>
      <w:numFmt w:val="bullet"/>
      <w:lvlText w:val=""/>
      <w:lvlJc w:val="left"/>
      <w:pPr>
        <w:tabs>
          <w:tab w:val="num" w:pos="2160"/>
        </w:tabs>
        <w:ind w:left="2160" w:hanging="360"/>
      </w:pPr>
      <w:rPr>
        <w:rFonts w:ascii="Wingdings" w:hAnsi="Wingdings" w:hint="default"/>
      </w:rPr>
    </w:lvl>
    <w:lvl w:ilvl="3" w:tplc="78666638" w:tentative="1">
      <w:start w:val="1"/>
      <w:numFmt w:val="bullet"/>
      <w:lvlText w:val=""/>
      <w:lvlJc w:val="left"/>
      <w:pPr>
        <w:tabs>
          <w:tab w:val="num" w:pos="2880"/>
        </w:tabs>
        <w:ind w:left="2880" w:hanging="360"/>
      </w:pPr>
      <w:rPr>
        <w:rFonts w:ascii="Wingdings" w:hAnsi="Wingdings" w:hint="default"/>
      </w:rPr>
    </w:lvl>
    <w:lvl w:ilvl="4" w:tplc="0D804ED8" w:tentative="1">
      <w:start w:val="1"/>
      <w:numFmt w:val="bullet"/>
      <w:lvlText w:val=""/>
      <w:lvlJc w:val="left"/>
      <w:pPr>
        <w:tabs>
          <w:tab w:val="num" w:pos="3600"/>
        </w:tabs>
        <w:ind w:left="3600" w:hanging="360"/>
      </w:pPr>
      <w:rPr>
        <w:rFonts w:ascii="Wingdings" w:hAnsi="Wingdings" w:hint="default"/>
      </w:rPr>
    </w:lvl>
    <w:lvl w:ilvl="5" w:tplc="4AE6BF66" w:tentative="1">
      <w:start w:val="1"/>
      <w:numFmt w:val="bullet"/>
      <w:lvlText w:val=""/>
      <w:lvlJc w:val="left"/>
      <w:pPr>
        <w:tabs>
          <w:tab w:val="num" w:pos="4320"/>
        </w:tabs>
        <w:ind w:left="4320" w:hanging="360"/>
      </w:pPr>
      <w:rPr>
        <w:rFonts w:ascii="Wingdings" w:hAnsi="Wingdings" w:hint="default"/>
      </w:rPr>
    </w:lvl>
    <w:lvl w:ilvl="6" w:tplc="43521006" w:tentative="1">
      <w:start w:val="1"/>
      <w:numFmt w:val="bullet"/>
      <w:lvlText w:val=""/>
      <w:lvlJc w:val="left"/>
      <w:pPr>
        <w:tabs>
          <w:tab w:val="num" w:pos="5040"/>
        </w:tabs>
        <w:ind w:left="5040" w:hanging="360"/>
      </w:pPr>
      <w:rPr>
        <w:rFonts w:ascii="Wingdings" w:hAnsi="Wingdings" w:hint="default"/>
      </w:rPr>
    </w:lvl>
    <w:lvl w:ilvl="7" w:tplc="F5C66EB0" w:tentative="1">
      <w:start w:val="1"/>
      <w:numFmt w:val="bullet"/>
      <w:lvlText w:val=""/>
      <w:lvlJc w:val="left"/>
      <w:pPr>
        <w:tabs>
          <w:tab w:val="num" w:pos="5760"/>
        </w:tabs>
        <w:ind w:left="5760" w:hanging="360"/>
      </w:pPr>
      <w:rPr>
        <w:rFonts w:ascii="Wingdings" w:hAnsi="Wingdings" w:hint="default"/>
      </w:rPr>
    </w:lvl>
    <w:lvl w:ilvl="8" w:tplc="E3409B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139F6"/>
    <w:multiLevelType w:val="hybridMultilevel"/>
    <w:tmpl w:val="BB66E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B921DE"/>
    <w:multiLevelType w:val="hybridMultilevel"/>
    <w:tmpl w:val="FCCEFA0C"/>
    <w:lvl w:ilvl="0" w:tplc="92CAD048">
      <w:start w:val="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240721"/>
    <w:multiLevelType w:val="hybridMultilevel"/>
    <w:tmpl w:val="47EA5D0A"/>
    <w:lvl w:ilvl="0" w:tplc="D82482D6">
      <w:start w:val="1"/>
      <w:numFmt w:val="bullet"/>
      <w:lvlText w:val=""/>
      <w:lvlJc w:val="left"/>
      <w:pPr>
        <w:tabs>
          <w:tab w:val="num" w:pos="720"/>
        </w:tabs>
        <w:ind w:left="720" w:hanging="360"/>
      </w:pPr>
      <w:rPr>
        <w:rFonts w:ascii="Wingdings" w:hAnsi="Wingdings" w:hint="default"/>
      </w:rPr>
    </w:lvl>
    <w:lvl w:ilvl="1" w:tplc="C0086F28" w:tentative="1">
      <w:start w:val="1"/>
      <w:numFmt w:val="bullet"/>
      <w:lvlText w:val=""/>
      <w:lvlJc w:val="left"/>
      <w:pPr>
        <w:tabs>
          <w:tab w:val="num" w:pos="1440"/>
        </w:tabs>
        <w:ind w:left="1440" w:hanging="360"/>
      </w:pPr>
      <w:rPr>
        <w:rFonts w:ascii="Wingdings" w:hAnsi="Wingdings" w:hint="default"/>
      </w:rPr>
    </w:lvl>
    <w:lvl w:ilvl="2" w:tplc="B69618FA" w:tentative="1">
      <w:start w:val="1"/>
      <w:numFmt w:val="bullet"/>
      <w:lvlText w:val=""/>
      <w:lvlJc w:val="left"/>
      <w:pPr>
        <w:tabs>
          <w:tab w:val="num" w:pos="2160"/>
        </w:tabs>
        <w:ind w:left="2160" w:hanging="360"/>
      </w:pPr>
      <w:rPr>
        <w:rFonts w:ascii="Wingdings" w:hAnsi="Wingdings" w:hint="default"/>
      </w:rPr>
    </w:lvl>
    <w:lvl w:ilvl="3" w:tplc="AE62990A" w:tentative="1">
      <w:start w:val="1"/>
      <w:numFmt w:val="bullet"/>
      <w:lvlText w:val=""/>
      <w:lvlJc w:val="left"/>
      <w:pPr>
        <w:tabs>
          <w:tab w:val="num" w:pos="2880"/>
        </w:tabs>
        <w:ind w:left="2880" w:hanging="360"/>
      </w:pPr>
      <w:rPr>
        <w:rFonts w:ascii="Wingdings" w:hAnsi="Wingdings" w:hint="default"/>
      </w:rPr>
    </w:lvl>
    <w:lvl w:ilvl="4" w:tplc="AB58CBC6" w:tentative="1">
      <w:start w:val="1"/>
      <w:numFmt w:val="bullet"/>
      <w:lvlText w:val=""/>
      <w:lvlJc w:val="left"/>
      <w:pPr>
        <w:tabs>
          <w:tab w:val="num" w:pos="3600"/>
        </w:tabs>
        <w:ind w:left="3600" w:hanging="360"/>
      </w:pPr>
      <w:rPr>
        <w:rFonts w:ascii="Wingdings" w:hAnsi="Wingdings" w:hint="default"/>
      </w:rPr>
    </w:lvl>
    <w:lvl w:ilvl="5" w:tplc="F6804D44" w:tentative="1">
      <w:start w:val="1"/>
      <w:numFmt w:val="bullet"/>
      <w:lvlText w:val=""/>
      <w:lvlJc w:val="left"/>
      <w:pPr>
        <w:tabs>
          <w:tab w:val="num" w:pos="4320"/>
        </w:tabs>
        <w:ind w:left="4320" w:hanging="360"/>
      </w:pPr>
      <w:rPr>
        <w:rFonts w:ascii="Wingdings" w:hAnsi="Wingdings" w:hint="default"/>
      </w:rPr>
    </w:lvl>
    <w:lvl w:ilvl="6" w:tplc="8E329748" w:tentative="1">
      <w:start w:val="1"/>
      <w:numFmt w:val="bullet"/>
      <w:lvlText w:val=""/>
      <w:lvlJc w:val="left"/>
      <w:pPr>
        <w:tabs>
          <w:tab w:val="num" w:pos="5040"/>
        </w:tabs>
        <w:ind w:left="5040" w:hanging="360"/>
      </w:pPr>
      <w:rPr>
        <w:rFonts w:ascii="Wingdings" w:hAnsi="Wingdings" w:hint="default"/>
      </w:rPr>
    </w:lvl>
    <w:lvl w:ilvl="7" w:tplc="21D8CE06" w:tentative="1">
      <w:start w:val="1"/>
      <w:numFmt w:val="bullet"/>
      <w:lvlText w:val=""/>
      <w:lvlJc w:val="left"/>
      <w:pPr>
        <w:tabs>
          <w:tab w:val="num" w:pos="5760"/>
        </w:tabs>
        <w:ind w:left="5760" w:hanging="360"/>
      </w:pPr>
      <w:rPr>
        <w:rFonts w:ascii="Wingdings" w:hAnsi="Wingdings" w:hint="default"/>
      </w:rPr>
    </w:lvl>
    <w:lvl w:ilvl="8" w:tplc="6FB888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E5D8F"/>
    <w:multiLevelType w:val="hybridMultilevel"/>
    <w:tmpl w:val="5CC45332"/>
    <w:lvl w:ilvl="0" w:tplc="4774AB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AF1A4D"/>
    <w:multiLevelType w:val="hybridMultilevel"/>
    <w:tmpl w:val="5C664910"/>
    <w:lvl w:ilvl="0" w:tplc="3BF23EDA">
      <w:start w:val="2"/>
      <w:numFmt w:val="bullet"/>
      <w:lvlText w:val="-"/>
      <w:lvlJc w:val="left"/>
      <w:pPr>
        <w:ind w:left="36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452FFC"/>
    <w:multiLevelType w:val="hybridMultilevel"/>
    <w:tmpl w:val="BA8E6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7A13D8"/>
    <w:multiLevelType w:val="hybridMultilevel"/>
    <w:tmpl w:val="ECCA9512"/>
    <w:lvl w:ilvl="0" w:tplc="3BF23EDA">
      <w:start w:val="2"/>
      <w:numFmt w:val="bullet"/>
      <w:lvlText w:val="-"/>
      <w:lvlJc w:val="left"/>
      <w:pPr>
        <w:ind w:left="36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3C45FD"/>
    <w:multiLevelType w:val="hybridMultilevel"/>
    <w:tmpl w:val="8DE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10"/>
  </w:num>
  <w:num w:numId="7">
    <w:abstractNumId w:val="3"/>
  </w:num>
  <w:num w:numId="8">
    <w:abstractNumId w:val="6"/>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02"/>
    <w:rsid w:val="0000538E"/>
    <w:rsid w:val="0000590D"/>
    <w:rsid w:val="00023C62"/>
    <w:rsid w:val="00035F80"/>
    <w:rsid w:val="00090BE2"/>
    <w:rsid w:val="000D61D6"/>
    <w:rsid w:val="000E1442"/>
    <w:rsid w:val="00162EAB"/>
    <w:rsid w:val="001A0DAD"/>
    <w:rsid w:val="001B7035"/>
    <w:rsid w:val="001C4430"/>
    <w:rsid w:val="001D4F84"/>
    <w:rsid w:val="001F1937"/>
    <w:rsid w:val="001F52A7"/>
    <w:rsid w:val="00222156"/>
    <w:rsid w:val="00225791"/>
    <w:rsid w:val="00226CDE"/>
    <w:rsid w:val="002336BE"/>
    <w:rsid w:val="00266896"/>
    <w:rsid w:val="00274797"/>
    <w:rsid w:val="002D2A14"/>
    <w:rsid w:val="002E6EBF"/>
    <w:rsid w:val="00311B03"/>
    <w:rsid w:val="00347545"/>
    <w:rsid w:val="00383664"/>
    <w:rsid w:val="003A3469"/>
    <w:rsid w:val="003B1AFA"/>
    <w:rsid w:val="003D53C9"/>
    <w:rsid w:val="003D7522"/>
    <w:rsid w:val="003F4D68"/>
    <w:rsid w:val="00411D1A"/>
    <w:rsid w:val="00414692"/>
    <w:rsid w:val="00470C51"/>
    <w:rsid w:val="00482AA2"/>
    <w:rsid w:val="00483DEB"/>
    <w:rsid w:val="004B5787"/>
    <w:rsid w:val="004B7773"/>
    <w:rsid w:val="004C1164"/>
    <w:rsid w:val="004C23FD"/>
    <w:rsid w:val="00500E5E"/>
    <w:rsid w:val="00522227"/>
    <w:rsid w:val="005264F9"/>
    <w:rsid w:val="00532FDE"/>
    <w:rsid w:val="00550387"/>
    <w:rsid w:val="00561CCC"/>
    <w:rsid w:val="005969EC"/>
    <w:rsid w:val="005C1C47"/>
    <w:rsid w:val="005E3727"/>
    <w:rsid w:val="005F0053"/>
    <w:rsid w:val="00606702"/>
    <w:rsid w:val="0063402C"/>
    <w:rsid w:val="00650FB4"/>
    <w:rsid w:val="006A246A"/>
    <w:rsid w:val="006E0B7E"/>
    <w:rsid w:val="0071537A"/>
    <w:rsid w:val="00743E5C"/>
    <w:rsid w:val="00764170"/>
    <w:rsid w:val="00770827"/>
    <w:rsid w:val="00780201"/>
    <w:rsid w:val="007848C2"/>
    <w:rsid w:val="007B6506"/>
    <w:rsid w:val="007D0563"/>
    <w:rsid w:val="007D1AEC"/>
    <w:rsid w:val="007D5AF7"/>
    <w:rsid w:val="007E393C"/>
    <w:rsid w:val="008061E8"/>
    <w:rsid w:val="008151B8"/>
    <w:rsid w:val="00840F55"/>
    <w:rsid w:val="008721AC"/>
    <w:rsid w:val="00896D29"/>
    <w:rsid w:val="008F2D3F"/>
    <w:rsid w:val="00952CEA"/>
    <w:rsid w:val="009D6426"/>
    <w:rsid w:val="00A504C2"/>
    <w:rsid w:val="00A80261"/>
    <w:rsid w:val="00A81F1B"/>
    <w:rsid w:val="00AE20E9"/>
    <w:rsid w:val="00B05417"/>
    <w:rsid w:val="00B2651B"/>
    <w:rsid w:val="00B7574A"/>
    <w:rsid w:val="00BA0CCF"/>
    <w:rsid w:val="00C044D1"/>
    <w:rsid w:val="00C268C1"/>
    <w:rsid w:val="00C671A3"/>
    <w:rsid w:val="00C75A9A"/>
    <w:rsid w:val="00C83093"/>
    <w:rsid w:val="00CC0A1D"/>
    <w:rsid w:val="00CD0F8C"/>
    <w:rsid w:val="00CD6170"/>
    <w:rsid w:val="00CE459E"/>
    <w:rsid w:val="00CF5D3A"/>
    <w:rsid w:val="00D02E72"/>
    <w:rsid w:val="00D31191"/>
    <w:rsid w:val="00D36C18"/>
    <w:rsid w:val="00D5503D"/>
    <w:rsid w:val="00D92CD3"/>
    <w:rsid w:val="00D93CBD"/>
    <w:rsid w:val="00D95FC7"/>
    <w:rsid w:val="00DC1AC5"/>
    <w:rsid w:val="00DC2229"/>
    <w:rsid w:val="00DE5B21"/>
    <w:rsid w:val="00E066F8"/>
    <w:rsid w:val="00E11215"/>
    <w:rsid w:val="00E21621"/>
    <w:rsid w:val="00E24C15"/>
    <w:rsid w:val="00E37F6D"/>
    <w:rsid w:val="00E5350F"/>
    <w:rsid w:val="00E57383"/>
    <w:rsid w:val="00E77393"/>
    <w:rsid w:val="00E7758A"/>
    <w:rsid w:val="00EC57E2"/>
    <w:rsid w:val="00ED0D27"/>
    <w:rsid w:val="00EE1DD4"/>
    <w:rsid w:val="00EE5E9E"/>
    <w:rsid w:val="00F1508E"/>
    <w:rsid w:val="00F1549B"/>
    <w:rsid w:val="00F1763A"/>
    <w:rsid w:val="00F45ECD"/>
    <w:rsid w:val="00F95DDF"/>
    <w:rsid w:val="00FA123D"/>
    <w:rsid w:val="00FB304F"/>
    <w:rsid w:val="00FF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56379"/>
  <w14:defaultImageDpi w14:val="330"/>
  <w15:docId w15:val="{F990D97C-D66F-4930-8A1C-5E57B3A0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E72"/>
    <w:pPr>
      <w:ind w:left="720"/>
      <w:contextualSpacing/>
    </w:pPr>
  </w:style>
  <w:style w:type="paragraph" w:styleId="Header">
    <w:name w:val="header"/>
    <w:basedOn w:val="Normal"/>
    <w:link w:val="HeaderChar"/>
    <w:uiPriority w:val="99"/>
    <w:unhideWhenUsed/>
    <w:rsid w:val="00D92CD3"/>
    <w:pPr>
      <w:tabs>
        <w:tab w:val="center" w:pos="4320"/>
        <w:tab w:val="right" w:pos="8640"/>
      </w:tabs>
    </w:pPr>
  </w:style>
  <w:style w:type="character" w:customStyle="1" w:styleId="HeaderChar">
    <w:name w:val="Header Char"/>
    <w:basedOn w:val="DefaultParagraphFont"/>
    <w:link w:val="Header"/>
    <w:uiPriority w:val="99"/>
    <w:rsid w:val="00D92CD3"/>
  </w:style>
  <w:style w:type="paragraph" w:styleId="Footer">
    <w:name w:val="footer"/>
    <w:basedOn w:val="Normal"/>
    <w:link w:val="FooterChar"/>
    <w:uiPriority w:val="99"/>
    <w:unhideWhenUsed/>
    <w:rsid w:val="00D92CD3"/>
    <w:pPr>
      <w:tabs>
        <w:tab w:val="center" w:pos="4320"/>
        <w:tab w:val="right" w:pos="8640"/>
      </w:tabs>
    </w:pPr>
  </w:style>
  <w:style w:type="character" w:customStyle="1" w:styleId="FooterChar">
    <w:name w:val="Footer Char"/>
    <w:basedOn w:val="DefaultParagraphFont"/>
    <w:link w:val="Footer"/>
    <w:uiPriority w:val="99"/>
    <w:rsid w:val="00D92CD3"/>
  </w:style>
  <w:style w:type="character" w:styleId="Hyperlink">
    <w:name w:val="Hyperlink"/>
    <w:basedOn w:val="DefaultParagraphFont"/>
    <w:uiPriority w:val="99"/>
    <w:unhideWhenUsed/>
    <w:rsid w:val="00FB304F"/>
    <w:rPr>
      <w:color w:val="0000FF" w:themeColor="hyperlink"/>
      <w:u w:val="single"/>
    </w:rPr>
  </w:style>
  <w:style w:type="paragraph" w:styleId="NormalWeb">
    <w:name w:val="Normal (Web)"/>
    <w:basedOn w:val="Normal"/>
    <w:uiPriority w:val="99"/>
    <w:unhideWhenUsed/>
    <w:rsid w:val="00AE20E9"/>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AE20E9"/>
    <w:rPr>
      <w:b/>
      <w:bCs/>
    </w:rPr>
  </w:style>
  <w:style w:type="paragraph" w:styleId="BalloonText">
    <w:name w:val="Balloon Text"/>
    <w:basedOn w:val="Normal"/>
    <w:link w:val="BalloonTextChar"/>
    <w:uiPriority w:val="99"/>
    <w:semiHidden/>
    <w:unhideWhenUsed/>
    <w:rsid w:val="00233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319">
      <w:bodyDiv w:val="1"/>
      <w:marLeft w:val="0"/>
      <w:marRight w:val="0"/>
      <w:marTop w:val="0"/>
      <w:marBottom w:val="0"/>
      <w:divBdr>
        <w:top w:val="none" w:sz="0" w:space="0" w:color="auto"/>
        <w:left w:val="none" w:sz="0" w:space="0" w:color="auto"/>
        <w:bottom w:val="none" w:sz="0" w:space="0" w:color="auto"/>
        <w:right w:val="none" w:sz="0" w:space="0" w:color="auto"/>
      </w:divBdr>
      <w:divsChild>
        <w:div w:id="1547914232">
          <w:marLeft w:val="547"/>
          <w:marRight w:val="0"/>
          <w:marTop w:val="154"/>
          <w:marBottom w:val="0"/>
          <w:divBdr>
            <w:top w:val="none" w:sz="0" w:space="0" w:color="auto"/>
            <w:left w:val="none" w:sz="0" w:space="0" w:color="auto"/>
            <w:bottom w:val="none" w:sz="0" w:space="0" w:color="auto"/>
            <w:right w:val="none" w:sz="0" w:space="0" w:color="auto"/>
          </w:divBdr>
        </w:div>
      </w:divsChild>
    </w:div>
    <w:div w:id="253518872">
      <w:bodyDiv w:val="1"/>
      <w:marLeft w:val="0"/>
      <w:marRight w:val="0"/>
      <w:marTop w:val="0"/>
      <w:marBottom w:val="0"/>
      <w:divBdr>
        <w:top w:val="none" w:sz="0" w:space="0" w:color="auto"/>
        <w:left w:val="none" w:sz="0" w:space="0" w:color="auto"/>
        <w:bottom w:val="none" w:sz="0" w:space="0" w:color="auto"/>
        <w:right w:val="none" w:sz="0" w:space="0" w:color="auto"/>
      </w:divBdr>
    </w:div>
    <w:div w:id="324473650">
      <w:bodyDiv w:val="1"/>
      <w:marLeft w:val="0"/>
      <w:marRight w:val="0"/>
      <w:marTop w:val="0"/>
      <w:marBottom w:val="0"/>
      <w:divBdr>
        <w:top w:val="none" w:sz="0" w:space="0" w:color="auto"/>
        <w:left w:val="none" w:sz="0" w:space="0" w:color="auto"/>
        <w:bottom w:val="none" w:sz="0" w:space="0" w:color="auto"/>
        <w:right w:val="none" w:sz="0" w:space="0" w:color="auto"/>
      </w:divBdr>
    </w:div>
    <w:div w:id="330571863">
      <w:bodyDiv w:val="1"/>
      <w:marLeft w:val="0"/>
      <w:marRight w:val="0"/>
      <w:marTop w:val="0"/>
      <w:marBottom w:val="0"/>
      <w:divBdr>
        <w:top w:val="none" w:sz="0" w:space="0" w:color="auto"/>
        <w:left w:val="none" w:sz="0" w:space="0" w:color="auto"/>
        <w:bottom w:val="none" w:sz="0" w:space="0" w:color="auto"/>
        <w:right w:val="none" w:sz="0" w:space="0" w:color="auto"/>
      </w:divBdr>
    </w:div>
    <w:div w:id="429545487">
      <w:bodyDiv w:val="1"/>
      <w:marLeft w:val="0"/>
      <w:marRight w:val="0"/>
      <w:marTop w:val="0"/>
      <w:marBottom w:val="0"/>
      <w:divBdr>
        <w:top w:val="none" w:sz="0" w:space="0" w:color="auto"/>
        <w:left w:val="none" w:sz="0" w:space="0" w:color="auto"/>
        <w:bottom w:val="none" w:sz="0" w:space="0" w:color="auto"/>
        <w:right w:val="none" w:sz="0" w:space="0" w:color="auto"/>
      </w:divBdr>
      <w:divsChild>
        <w:div w:id="185010128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527064529">
      <w:bodyDiv w:val="1"/>
      <w:marLeft w:val="0"/>
      <w:marRight w:val="0"/>
      <w:marTop w:val="0"/>
      <w:marBottom w:val="0"/>
      <w:divBdr>
        <w:top w:val="none" w:sz="0" w:space="0" w:color="auto"/>
        <w:left w:val="none" w:sz="0" w:space="0" w:color="auto"/>
        <w:bottom w:val="none" w:sz="0" w:space="0" w:color="auto"/>
        <w:right w:val="none" w:sz="0" w:space="0" w:color="auto"/>
      </w:divBdr>
    </w:div>
    <w:div w:id="595866674">
      <w:bodyDiv w:val="1"/>
      <w:marLeft w:val="0"/>
      <w:marRight w:val="0"/>
      <w:marTop w:val="0"/>
      <w:marBottom w:val="0"/>
      <w:divBdr>
        <w:top w:val="none" w:sz="0" w:space="0" w:color="auto"/>
        <w:left w:val="none" w:sz="0" w:space="0" w:color="auto"/>
        <w:bottom w:val="none" w:sz="0" w:space="0" w:color="auto"/>
        <w:right w:val="none" w:sz="0" w:space="0" w:color="auto"/>
      </w:divBdr>
    </w:div>
    <w:div w:id="797182796">
      <w:bodyDiv w:val="1"/>
      <w:marLeft w:val="0"/>
      <w:marRight w:val="0"/>
      <w:marTop w:val="0"/>
      <w:marBottom w:val="0"/>
      <w:divBdr>
        <w:top w:val="none" w:sz="0" w:space="0" w:color="auto"/>
        <w:left w:val="none" w:sz="0" w:space="0" w:color="auto"/>
        <w:bottom w:val="none" w:sz="0" w:space="0" w:color="auto"/>
        <w:right w:val="none" w:sz="0" w:space="0" w:color="auto"/>
      </w:divBdr>
    </w:div>
    <w:div w:id="847408856">
      <w:bodyDiv w:val="1"/>
      <w:marLeft w:val="0"/>
      <w:marRight w:val="0"/>
      <w:marTop w:val="0"/>
      <w:marBottom w:val="0"/>
      <w:divBdr>
        <w:top w:val="none" w:sz="0" w:space="0" w:color="auto"/>
        <w:left w:val="none" w:sz="0" w:space="0" w:color="auto"/>
        <w:bottom w:val="none" w:sz="0" w:space="0" w:color="auto"/>
        <w:right w:val="none" w:sz="0" w:space="0" w:color="auto"/>
      </w:divBdr>
    </w:div>
    <w:div w:id="850295593">
      <w:bodyDiv w:val="1"/>
      <w:marLeft w:val="0"/>
      <w:marRight w:val="0"/>
      <w:marTop w:val="0"/>
      <w:marBottom w:val="0"/>
      <w:divBdr>
        <w:top w:val="none" w:sz="0" w:space="0" w:color="auto"/>
        <w:left w:val="none" w:sz="0" w:space="0" w:color="auto"/>
        <w:bottom w:val="none" w:sz="0" w:space="0" w:color="auto"/>
        <w:right w:val="none" w:sz="0" w:space="0" w:color="auto"/>
      </w:divBdr>
    </w:div>
    <w:div w:id="1137185067">
      <w:bodyDiv w:val="1"/>
      <w:marLeft w:val="0"/>
      <w:marRight w:val="0"/>
      <w:marTop w:val="0"/>
      <w:marBottom w:val="0"/>
      <w:divBdr>
        <w:top w:val="none" w:sz="0" w:space="0" w:color="auto"/>
        <w:left w:val="none" w:sz="0" w:space="0" w:color="auto"/>
        <w:bottom w:val="none" w:sz="0" w:space="0" w:color="auto"/>
        <w:right w:val="none" w:sz="0" w:space="0" w:color="auto"/>
      </w:divBdr>
    </w:div>
    <w:div w:id="1349521253">
      <w:bodyDiv w:val="1"/>
      <w:marLeft w:val="0"/>
      <w:marRight w:val="0"/>
      <w:marTop w:val="0"/>
      <w:marBottom w:val="0"/>
      <w:divBdr>
        <w:top w:val="none" w:sz="0" w:space="0" w:color="auto"/>
        <w:left w:val="none" w:sz="0" w:space="0" w:color="auto"/>
        <w:bottom w:val="none" w:sz="0" w:space="0" w:color="auto"/>
        <w:right w:val="none" w:sz="0" w:space="0" w:color="auto"/>
      </w:divBdr>
      <w:divsChild>
        <w:div w:id="523517550">
          <w:marLeft w:val="0"/>
          <w:marRight w:val="0"/>
          <w:marTop w:val="0"/>
          <w:marBottom w:val="0"/>
          <w:divBdr>
            <w:top w:val="none" w:sz="0" w:space="0" w:color="auto"/>
            <w:left w:val="none" w:sz="0" w:space="0" w:color="auto"/>
            <w:bottom w:val="none" w:sz="0" w:space="0" w:color="auto"/>
            <w:right w:val="none" w:sz="0" w:space="0" w:color="auto"/>
          </w:divBdr>
        </w:div>
        <w:div w:id="753666745">
          <w:marLeft w:val="0"/>
          <w:marRight w:val="0"/>
          <w:marTop w:val="0"/>
          <w:marBottom w:val="0"/>
          <w:divBdr>
            <w:top w:val="none" w:sz="0" w:space="0" w:color="auto"/>
            <w:left w:val="none" w:sz="0" w:space="0" w:color="auto"/>
            <w:bottom w:val="none" w:sz="0" w:space="0" w:color="auto"/>
            <w:right w:val="none" w:sz="0" w:space="0" w:color="auto"/>
          </w:divBdr>
        </w:div>
        <w:div w:id="1435052790">
          <w:marLeft w:val="0"/>
          <w:marRight w:val="0"/>
          <w:marTop w:val="0"/>
          <w:marBottom w:val="0"/>
          <w:divBdr>
            <w:top w:val="none" w:sz="0" w:space="0" w:color="auto"/>
            <w:left w:val="none" w:sz="0" w:space="0" w:color="auto"/>
            <w:bottom w:val="none" w:sz="0" w:space="0" w:color="auto"/>
            <w:right w:val="none" w:sz="0" w:space="0" w:color="auto"/>
          </w:divBdr>
        </w:div>
        <w:div w:id="828667014">
          <w:marLeft w:val="0"/>
          <w:marRight w:val="0"/>
          <w:marTop w:val="0"/>
          <w:marBottom w:val="0"/>
          <w:divBdr>
            <w:top w:val="none" w:sz="0" w:space="0" w:color="auto"/>
            <w:left w:val="none" w:sz="0" w:space="0" w:color="auto"/>
            <w:bottom w:val="none" w:sz="0" w:space="0" w:color="auto"/>
            <w:right w:val="none" w:sz="0" w:space="0" w:color="auto"/>
          </w:divBdr>
        </w:div>
        <w:div w:id="1830517658">
          <w:marLeft w:val="0"/>
          <w:marRight w:val="0"/>
          <w:marTop w:val="0"/>
          <w:marBottom w:val="0"/>
          <w:divBdr>
            <w:top w:val="none" w:sz="0" w:space="0" w:color="auto"/>
            <w:left w:val="none" w:sz="0" w:space="0" w:color="auto"/>
            <w:bottom w:val="none" w:sz="0" w:space="0" w:color="auto"/>
            <w:right w:val="none" w:sz="0" w:space="0" w:color="auto"/>
          </w:divBdr>
        </w:div>
        <w:div w:id="1969314938">
          <w:marLeft w:val="0"/>
          <w:marRight w:val="0"/>
          <w:marTop w:val="0"/>
          <w:marBottom w:val="0"/>
          <w:divBdr>
            <w:top w:val="none" w:sz="0" w:space="0" w:color="auto"/>
            <w:left w:val="none" w:sz="0" w:space="0" w:color="auto"/>
            <w:bottom w:val="none" w:sz="0" w:space="0" w:color="auto"/>
            <w:right w:val="none" w:sz="0" w:space="0" w:color="auto"/>
          </w:divBdr>
        </w:div>
        <w:div w:id="1378118594">
          <w:marLeft w:val="0"/>
          <w:marRight w:val="0"/>
          <w:marTop w:val="0"/>
          <w:marBottom w:val="0"/>
          <w:divBdr>
            <w:top w:val="none" w:sz="0" w:space="0" w:color="auto"/>
            <w:left w:val="none" w:sz="0" w:space="0" w:color="auto"/>
            <w:bottom w:val="none" w:sz="0" w:space="0" w:color="auto"/>
            <w:right w:val="none" w:sz="0" w:space="0" w:color="auto"/>
          </w:divBdr>
        </w:div>
        <w:div w:id="286859660">
          <w:marLeft w:val="0"/>
          <w:marRight w:val="0"/>
          <w:marTop w:val="0"/>
          <w:marBottom w:val="0"/>
          <w:divBdr>
            <w:top w:val="none" w:sz="0" w:space="0" w:color="auto"/>
            <w:left w:val="none" w:sz="0" w:space="0" w:color="auto"/>
            <w:bottom w:val="none" w:sz="0" w:space="0" w:color="auto"/>
            <w:right w:val="none" w:sz="0" w:space="0" w:color="auto"/>
          </w:divBdr>
        </w:div>
        <w:div w:id="2126164">
          <w:marLeft w:val="0"/>
          <w:marRight w:val="0"/>
          <w:marTop w:val="0"/>
          <w:marBottom w:val="0"/>
          <w:divBdr>
            <w:top w:val="none" w:sz="0" w:space="0" w:color="auto"/>
            <w:left w:val="none" w:sz="0" w:space="0" w:color="auto"/>
            <w:bottom w:val="none" w:sz="0" w:space="0" w:color="auto"/>
            <w:right w:val="none" w:sz="0" w:space="0" w:color="auto"/>
          </w:divBdr>
        </w:div>
        <w:div w:id="1094715144">
          <w:marLeft w:val="0"/>
          <w:marRight w:val="0"/>
          <w:marTop w:val="0"/>
          <w:marBottom w:val="0"/>
          <w:divBdr>
            <w:top w:val="none" w:sz="0" w:space="0" w:color="auto"/>
            <w:left w:val="none" w:sz="0" w:space="0" w:color="auto"/>
            <w:bottom w:val="none" w:sz="0" w:space="0" w:color="auto"/>
            <w:right w:val="none" w:sz="0" w:space="0" w:color="auto"/>
          </w:divBdr>
        </w:div>
      </w:divsChild>
    </w:div>
    <w:div w:id="1426340604">
      <w:bodyDiv w:val="1"/>
      <w:marLeft w:val="0"/>
      <w:marRight w:val="0"/>
      <w:marTop w:val="0"/>
      <w:marBottom w:val="0"/>
      <w:divBdr>
        <w:top w:val="none" w:sz="0" w:space="0" w:color="auto"/>
        <w:left w:val="none" w:sz="0" w:space="0" w:color="auto"/>
        <w:bottom w:val="none" w:sz="0" w:space="0" w:color="auto"/>
        <w:right w:val="none" w:sz="0" w:space="0" w:color="auto"/>
      </w:divBdr>
      <w:divsChild>
        <w:div w:id="818229870">
          <w:marLeft w:val="0"/>
          <w:marRight w:val="0"/>
          <w:marTop w:val="0"/>
          <w:marBottom w:val="0"/>
          <w:divBdr>
            <w:top w:val="none" w:sz="0" w:space="0" w:color="auto"/>
            <w:left w:val="none" w:sz="0" w:space="0" w:color="auto"/>
            <w:bottom w:val="none" w:sz="0" w:space="0" w:color="auto"/>
            <w:right w:val="none" w:sz="0" w:space="0" w:color="auto"/>
          </w:divBdr>
        </w:div>
        <w:div w:id="1324818608">
          <w:marLeft w:val="0"/>
          <w:marRight w:val="0"/>
          <w:marTop w:val="0"/>
          <w:marBottom w:val="0"/>
          <w:divBdr>
            <w:top w:val="none" w:sz="0" w:space="0" w:color="auto"/>
            <w:left w:val="none" w:sz="0" w:space="0" w:color="auto"/>
            <w:bottom w:val="none" w:sz="0" w:space="0" w:color="auto"/>
            <w:right w:val="none" w:sz="0" w:space="0" w:color="auto"/>
          </w:divBdr>
        </w:div>
        <w:div w:id="376975760">
          <w:marLeft w:val="0"/>
          <w:marRight w:val="0"/>
          <w:marTop w:val="0"/>
          <w:marBottom w:val="0"/>
          <w:divBdr>
            <w:top w:val="none" w:sz="0" w:space="0" w:color="auto"/>
            <w:left w:val="none" w:sz="0" w:space="0" w:color="auto"/>
            <w:bottom w:val="none" w:sz="0" w:space="0" w:color="auto"/>
            <w:right w:val="none" w:sz="0" w:space="0" w:color="auto"/>
          </w:divBdr>
        </w:div>
        <w:div w:id="1789355651">
          <w:marLeft w:val="0"/>
          <w:marRight w:val="0"/>
          <w:marTop w:val="0"/>
          <w:marBottom w:val="0"/>
          <w:divBdr>
            <w:top w:val="none" w:sz="0" w:space="0" w:color="auto"/>
            <w:left w:val="none" w:sz="0" w:space="0" w:color="auto"/>
            <w:bottom w:val="none" w:sz="0" w:space="0" w:color="auto"/>
            <w:right w:val="none" w:sz="0" w:space="0" w:color="auto"/>
          </w:divBdr>
        </w:div>
      </w:divsChild>
    </w:div>
    <w:div w:id="1496920684">
      <w:bodyDiv w:val="1"/>
      <w:marLeft w:val="0"/>
      <w:marRight w:val="0"/>
      <w:marTop w:val="0"/>
      <w:marBottom w:val="0"/>
      <w:divBdr>
        <w:top w:val="none" w:sz="0" w:space="0" w:color="auto"/>
        <w:left w:val="none" w:sz="0" w:space="0" w:color="auto"/>
        <w:bottom w:val="none" w:sz="0" w:space="0" w:color="auto"/>
        <w:right w:val="none" w:sz="0" w:space="0" w:color="auto"/>
      </w:divBdr>
    </w:div>
    <w:div w:id="1543710948">
      <w:bodyDiv w:val="1"/>
      <w:marLeft w:val="0"/>
      <w:marRight w:val="0"/>
      <w:marTop w:val="0"/>
      <w:marBottom w:val="0"/>
      <w:divBdr>
        <w:top w:val="none" w:sz="0" w:space="0" w:color="auto"/>
        <w:left w:val="none" w:sz="0" w:space="0" w:color="auto"/>
        <w:bottom w:val="none" w:sz="0" w:space="0" w:color="auto"/>
        <w:right w:val="none" w:sz="0" w:space="0" w:color="auto"/>
      </w:divBdr>
    </w:div>
    <w:div w:id="1697274733">
      <w:bodyDiv w:val="1"/>
      <w:marLeft w:val="0"/>
      <w:marRight w:val="0"/>
      <w:marTop w:val="0"/>
      <w:marBottom w:val="0"/>
      <w:divBdr>
        <w:top w:val="none" w:sz="0" w:space="0" w:color="auto"/>
        <w:left w:val="none" w:sz="0" w:space="0" w:color="auto"/>
        <w:bottom w:val="none" w:sz="0" w:space="0" w:color="auto"/>
        <w:right w:val="none" w:sz="0" w:space="0" w:color="auto"/>
      </w:divBdr>
      <w:divsChild>
        <w:div w:id="806163560">
          <w:marLeft w:val="547"/>
          <w:marRight w:val="0"/>
          <w:marTop w:val="115"/>
          <w:marBottom w:val="0"/>
          <w:divBdr>
            <w:top w:val="none" w:sz="0" w:space="0" w:color="auto"/>
            <w:left w:val="none" w:sz="0" w:space="0" w:color="auto"/>
            <w:bottom w:val="none" w:sz="0" w:space="0" w:color="auto"/>
            <w:right w:val="none" w:sz="0" w:space="0" w:color="auto"/>
          </w:divBdr>
        </w:div>
      </w:divsChild>
    </w:div>
    <w:div w:id="211281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ofheart.ca/" TargetMode="External"/><Relationship Id="rId3" Type="http://schemas.openxmlformats.org/officeDocument/2006/relationships/settings" Target="settings.xml"/><Relationship Id="rId7" Type="http://schemas.openxmlformats.org/officeDocument/2006/relationships/hyperlink" Target="http://projectofhe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jectofhea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14</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Windows User</cp:lastModifiedBy>
  <cp:revision>70</cp:revision>
  <cp:lastPrinted>2019-02-09T22:48:00Z</cp:lastPrinted>
  <dcterms:created xsi:type="dcterms:W3CDTF">2019-02-03T21:46:00Z</dcterms:created>
  <dcterms:modified xsi:type="dcterms:W3CDTF">2019-02-10T01:10:00Z</dcterms:modified>
</cp:coreProperties>
</file>