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3E4E" w:rsidRDefault="00A65CF5">
      <w:pPr>
        <w:tabs>
          <w:tab w:val="left" w:pos="5220"/>
        </w:tabs>
        <w:spacing w:after="0" w:line="240" w:lineRule="auto"/>
        <w:rPr>
          <w:sz w:val="20"/>
          <w:szCs w:val="20"/>
        </w:rPr>
      </w:pPr>
      <w:bookmarkStart w:id="0" w:name="_gjdgxs" w:colFirst="0" w:colLast="0"/>
      <w:bookmarkEnd w:id="0"/>
      <w:r>
        <w:rPr>
          <w:b/>
          <w:sz w:val="20"/>
          <w:szCs w:val="20"/>
        </w:rPr>
        <w:t>Name: Fatima Ahmed</w:t>
      </w:r>
      <w:r>
        <w:rPr>
          <w:b/>
          <w:sz w:val="20"/>
          <w:szCs w:val="20"/>
        </w:rPr>
        <w:tab/>
        <w:t>Cohort:  A1</w:t>
      </w:r>
    </w:p>
    <w:tbl>
      <w:tblPr>
        <w:tblStyle w:val="a"/>
        <w:tblW w:w="11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1320"/>
        <w:gridCol w:w="915"/>
        <w:gridCol w:w="1950"/>
        <w:gridCol w:w="3720"/>
      </w:tblGrid>
      <w:tr w:rsidR="00B83E4E">
        <w:trPr>
          <w:trHeight w:val="200"/>
          <w:jc w:val="center"/>
        </w:trPr>
        <w:tc>
          <w:tcPr>
            <w:tcW w:w="11145" w:type="dxa"/>
            <w:gridSpan w:val="5"/>
            <w:shd w:val="clear" w:color="auto" w:fill="697EFF"/>
          </w:tcPr>
          <w:p w:rsidR="00B83E4E" w:rsidRDefault="00A65CF5">
            <w:pPr>
              <w:spacing w:after="0" w:line="240" w:lineRule="auto"/>
              <w:jc w:val="center"/>
              <w:rPr>
                <w:sz w:val="20"/>
                <w:szCs w:val="20"/>
              </w:rPr>
            </w:pPr>
            <w:r>
              <w:rPr>
                <w:b/>
                <w:sz w:val="32"/>
                <w:szCs w:val="32"/>
              </w:rPr>
              <w:t>Lesson Plan</w:t>
            </w:r>
          </w:p>
        </w:tc>
      </w:tr>
      <w:tr w:rsidR="00B83E4E">
        <w:trPr>
          <w:trHeight w:val="780"/>
          <w:jc w:val="center"/>
        </w:trPr>
        <w:tc>
          <w:tcPr>
            <w:tcW w:w="11145" w:type="dxa"/>
            <w:gridSpan w:val="5"/>
          </w:tcPr>
          <w:p w:rsidR="00B83E4E" w:rsidRDefault="00B83E4E">
            <w:pPr>
              <w:spacing w:after="0" w:line="240" w:lineRule="auto"/>
              <w:rPr>
                <w:sz w:val="20"/>
                <w:szCs w:val="20"/>
              </w:rPr>
            </w:pPr>
          </w:p>
          <w:p w:rsidR="00B83E4E" w:rsidRDefault="00A65CF5">
            <w:pPr>
              <w:tabs>
                <w:tab w:val="left" w:pos="5355"/>
                <w:tab w:val="left" w:pos="9045"/>
              </w:tabs>
              <w:spacing w:after="0"/>
              <w:rPr>
                <w:sz w:val="20"/>
                <w:szCs w:val="20"/>
              </w:rPr>
            </w:pPr>
            <w:r>
              <w:rPr>
                <w:b/>
                <w:sz w:val="20"/>
                <w:szCs w:val="20"/>
                <w:highlight w:val="white"/>
              </w:rPr>
              <w:t>Lesson Title:</w:t>
            </w:r>
            <w:r>
              <w:rPr>
                <w:sz w:val="20"/>
                <w:szCs w:val="20"/>
                <w:highlight w:val="white"/>
              </w:rPr>
              <w:t xml:space="preserve">  </w:t>
            </w:r>
            <w:r>
              <w:rPr>
                <w:highlight w:val="white"/>
              </w:rPr>
              <w:t>Calculating per person cost of field trip and writing a report after the trip</w:t>
            </w:r>
            <w:r>
              <w:rPr>
                <w:sz w:val="20"/>
                <w:szCs w:val="20"/>
                <w:highlight w:val="white"/>
              </w:rPr>
              <w:t xml:space="preserve"> </w:t>
            </w:r>
            <w:r>
              <w:rPr>
                <w:b/>
                <w:sz w:val="20"/>
                <w:szCs w:val="20"/>
                <w:highlight w:val="white"/>
              </w:rPr>
              <w:t>G</w:t>
            </w:r>
            <w:r>
              <w:rPr>
                <w:b/>
                <w:sz w:val="20"/>
                <w:szCs w:val="20"/>
              </w:rPr>
              <w:t>rade:</w:t>
            </w:r>
            <w:r>
              <w:rPr>
                <w:sz w:val="20"/>
                <w:szCs w:val="20"/>
              </w:rPr>
              <w:t xml:space="preserve">  </w:t>
            </w:r>
            <w:r>
              <w:rPr>
                <w:highlight w:val="white"/>
              </w:rPr>
              <w:t>4</w:t>
            </w:r>
            <w:r>
              <w:rPr>
                <w:sz w:val="20"/>
                <w:szCs w:val="20"/>
              </w:rPr>
              <w:tab/>
            </w:r>
            <w:r>
              <w:rPr>
                <w:b/>
                <w:sz w:val="20"/>
                <w:szCs w:val="20"/>
              </w:rPr>
              <w:t>Date:</w:t>
            </w:r>
            <w:r>
              <w:rPr>
                <w:sz w:val="20"/>
                <w:szCs w:val="20"/>
              </w:rPr>
              <w:t xml:space="preserve"> </w:t>
            </w:r>
            <w:r>
              <w:rPr>
                <w:highlight w:val="white"/>
              </w:rPr>
              <w:t>Feb 6, 2019</w:t>
            </w:r>
          </w:p>
          <w:p w:rsidR="00B83E4E" w:rsidRDefault="00A65CF5">
            <w:pPr>
              <w:tabs>
                <w:tab w:val="left" w:pos="3195"/>
                <w:tab w:val="left" w:pos="5355"/>
                <w:tab w:val="left" w:pos="9045"/>
              </w:tabs>
              <w:spacing w:after="0"/>
              <w:rPr>
                <w:sz w:val="20"/>
                <w:szCs w:val="20"/>
              </w:rPr>
            </w:pPr>
            <w:r>
              <w:rPr>
                <w:b/>
                <w:sz w:val="20"/>
                <w:szCs w:val="20"/>
              </w:rPr>
              <w:t>Subject/</w:t>
            </w:r>
            <w:r>
              <w:rPr>
                <w:b/>
                <w:sz w:val="20"/>
                <w:szCs w:val="20"/>
                <w:highlight w:val="white"/>
              </w:rPr>
              <w:t>Strand</w:t>
            </w:r>
            <w:r>
              <w:rPr>
                <w:sz w:val="20"/>
                <w:szCs w:val="20"/>
              </w:rPr>
              <w:t xml:space="preserve">: </w:t>
            </w:r>
            <w:r>
              <w:rPr>
                <w:highlight w:val="white"/>
              </w:rPr>
              <w:t>Science &amp; Math/Developing Investigation and Communication Skills</w:t>
            </w:r>
            <w:r>
              <w:rPr>
                <w:sz w:val="20"/>
                <w:szCs w:val="20"/>
              </w:rPr>
              <w:tab/>
            </w:r>
          </w:p>
          <w:p w:rsidR="00B83E4E" w:rsidRDefault="00A65CF5">
            <w:pPr>
              <w:tabs>
                <w:tab w:val="left" w:pos="3195"/>
                <w:tab w:val="left" w:pos="5355"/>
                <w:tab w:val="left" w:pos="9045"/>
              </w:tabs>
              <w:spacing w:after="0"/>
              <w:rPr>
                <w:sz w:val="20"/>
                <w:szCs w:val="20"/>
              </w:rPr>
            </w:pPr>
            <w:r>
              <w:rPr>
                <w:b/>
                <w:sz w:val="20"/>
                <w:szCs w:val="20"/>
                <w:highlight w:val="white"/>
              </w:rPr>
              <w:t xml:space="preserve">Unit: </w:t>
            </w:r>
            <w:r>
              <w:rPr>
                <w:highlight w:val="white"/>
              </w:rPr>
              <w:t xml:space="preserve">Understanding life systems habitats and communities &amp; Number Sense and Numeration </w:t>
            </w:r>
            <w:r>
              <w:rPr>
                <w:sz w:val="20"/>
                <w:szCs w:val="20"/>
              </w:rPr>
              <w:tab/>
            </w:r>
          </w:p>
          <w:p w:rsidR="00B83E4E" w:rsidRDefault="00A65CF5">
            <w:pPr>
              <w:tabs>
                <w:tab w:val="left" w:pos="3195"/>
                <w:tab w:val="left" w:pos="5355"/>
                <w:tab w:val="left" w:pos="9045"/>
              </w:tabs>
              <w:spacing w:after="0"/>
              <w:rPr>
                <w:sz w:val="20"/>
                <w:szCs w:val="20"/>
              </w:rPr>
            </w:pPr>
            <w:r>
              <w:rPr>
                <w:b/>
                <w:sz w:val="20"/>
                <w:szCs w:val="20"/>
              </w:rPr>
              <w:t>Location:</w:t>
            </w:r>
            <w:r>
              <w:rPr>
                <w:sz w:val="20"/>
                <w:szCs w:val="20"/>
              </w:rPr>
              <w:t xml:space="preserve"> </w:t>
            </w:r>
            <w:r>
              <w:rPr>
                <w:highlight w:val="white"/>
              </w:rPr>
              <w:t>Lakehead University</w:t>
            </w:r>
            <w:r>
              <w:rPr>
                <w:sz w:val="20"/>
                <w:szCs w:val="20"/>
              </w:rPr>
              <w:t xml:space="preserve">                                                                                                                            </w:t>
            </w:r>
            <w:r>
              <w:rPr>
                <w:b/>
                <w:sz w:val="20"/>
                <w:szCs w:val="20"/>
                <w:highlight w:val="white"/>
              </w:rPr>
              <w:t>Times</w:t>
            </w:r>
            <w:r>
              <w:rPr>
                <w:b/>
                <w:sz w:val="20"/>
                <w:szCs w:val="20"/>
              </w:rPr>
              <w:t xml:space="preserve">: </w:t>
            </w:r>
            <w:r>
              <w:rPr>
                <w:highlight w:val="white"/>
              </w:rPr>
              <w:t xml:space="preserve"> 9.40 am -  </w:t>
            </w:r>
            <w:r>
              <w:rPr>
                <w:highlight w:val="white"/>
              </w:rPr>
              <w:t>11.10 am</w:t>
            </w:r>
            <w:r>
              <w:rPr>
                <w:b/>
                <w:sz w:val="20"/>
                <w:szCs w:val="20"/>
              </w:rPr>
              <w:t xml:space="preserve">                   </w:t>
            </w:r>
          </w:p>
        </w:tc>
      </w:tr>
      <w:tr w:rsidR="00B83E4E">
        <w:trPr>
          <w:trHeight w:val="220"/>
          <w:jc w:val="center"/>
        </w:trPr>
        <w:tc>
          <w:tcPr>
            <w:tcW w:w="11145" w:type="dxa"/>
            <w:gridSpan w:val="5"/>
            <w:shd w:val="clear" w:color="auto" w:fill="E1BF00"/>
          </w:tcPr>
          <w:p w:rsidR="00B83E4E" w:rsidRDefault="00A65CF5">
            <w:pPr>
              <w:spacing w:after="0" w:line="240" w:lineRule="auto"/>
              <w:rPr>
                <w:sz w:val="20"/>
                <w:szCs w:val="20"/>
              </w:rPr>
            </w:pPr>
            <w:r>
              <w:rPr>
                <w:b/>
                <w:sz w:val="20"/>
                <w:szCs w:val="20"/>
              </w:rPr>
              <w:t xml:space="preserve">Lesson Plan Description </w:t>
            </w:r>
            <w:r>
              <w:rPr>
                <w:sz w:val="16"/>
                <w:szCs w:val="16"/>
              </w:rPr>
              <w:t>(What are you teaching? How does it fit into the context of the unit? What are the big ideas/essential/enduring understandings?)</w:t>
            </w:r>
          </w:p>
        </w:tc>
      </w:tr>
      <w:tr w:rsidR="00B83E4E">
        <w:trPr>
          <w:trHeight w:val="280"/>
          <w:jc w:val="center"/>
        </w:trPr>
        <w:tc>
          <w:tcPr>
            <w:tcW w:w="11145" w:type="dxa"/>
            <w:gridSpan w:val="5"/>
          </w:tcPr>
          <w:p w:rsidR="00B83E4E" w:rsidRDefault="00A65CF5">
            <w:pPr>
              <w:spacing w:after="0" w:line="240" w:lineRule="auto"/>
              <w:rPr>
                <w:sz w:val="20"/>
                <w:szCs w:val="20"/>
                <w:highlight w:val="white"/>
              </w:rPr>
            </w:pPr>
            <w:r>
              <w:rPr>
                <w:highlight w:val="white"/>
              </w:rPr>
              <w:t>Through this lesson, students will calculate the per person cost of embarking on a field trip to the Cambridge Butterfly Conservatory. Students will also practice using scientific vocabulary in oral and w</w:t>
            </w:r>
            <w:r>
              <w:rPr>
                <w:highlight w:val="white"/>
              </w:rPr>
              <w:t>ritten communication.</w:t>
            </w:r>
          </w:p>
        </w:tc>
      </w:tr>
      <w:tr w:rsidR="00B83E4E">
        <w:trPr>
          <w:trHeight w:val="280"/>
          <w:jc w:val="center"/>
        </w:trPr>
        <w:tc>
          <w:tcPr>
            <w:tcW w:w="11145" w:type="dxa"/>
            <w:gridSpan w:val="5"/>
            <w:shd w:val="clear" w:color="auto" w:fill="697EFF"/>
          </w:tcPr>
          <w:p w:rsidR="00B83E4E" w:rsidRDefault="00A65CF5">
            <w:pPr>
              <w:tabs>
                <w:tab w:val="left" w:pos="6423"/>
              </w:tabs>
              <w:spacing w:after="0" w:line="240" w:lineRule="auto"/>
            </w:pPr>
            <w:r>
              <w:rPr>
                <w:b/>
                <w:i/>
              </w:rPr>
              <w:t xml:space="preserve"> STEP 1 :   CURRICULUM CONNECTIONS</w:t>
            </w:r>
            <w:r>
              <w:rPr>
                <w:b/>
                <w:i/>
              </w:rPr>
              <w:tab/>
            </w:r>
          </w:p>
        </w:tc>
      </w:tr>
      <w:tr w:rsidR="00B83E4E">
        <w:trPr>
          <w:trHeight w:val="260"/>
          <w:jc w:val="center"/>
        </w:trPr>
        <w:tc>
          <w:tcPr>
            <w:tcW w:w="11145" w:type="dxa"/>
            <w:gridSpan w:val="5"/>
            <w:shd w:val="clear" w:color="auto" w:fill="E1BF00"/>
          </w:tcPr>
          <w:p w:rsidR="00B83E4E" w:rsidRDefault="00A65CF5">
            <w:pPr>
              <w:spacing w:after="0" w:line="240" w:lineRule="auto"/>
            </w:pPr>
            <w:r>
              <w:rPr>
                <w:b/>
                <w:sz w:val="20"/>
                <w:szCs w:val="20"/>
              </w:rPr>
              <w:t xml:space="preserve">Ontario Curricular Overall Expectations </w:t>
            </w:r>
            <w:r>
              <w:rPr>
                <w:sz w:val="16"/>
                <w:szCs w:val="16"/>
              </w:rPr>
              <w:t>(numbers from documents and details)</w:t>
            </w:r>
          </w:p>
        </w:tc>
      </w:tr>
      <w:tr w:rsidR="00B83E4E">
        <w:trPr>
          <w:trHeight w:val="280"/>
          <w:jc w:val="center"/>
        </w:trPr>
        <w:tc>
          <w:tcPr>
            <w:tcW w:w="11145" w:type="dxa"/>
            <w:gridSpan w:val="5"/>
          </w:tcPr>
          <w:p w:rsidR="00B83E4E" w:rsidRDefault="00A65CF5">
            <w:pPr>
              <w:spacing w:after="0" w:line="240" w:lineRule="auto"/>
              <w:rPr>
                <w:highlight w:val="white"/>
              </w:rPr>
            </w:pPr>
            <w:r>
              <w:rPr>
                <w:highlight w:val="white"/>
              </w:rPr>
              <w:t>(Science) O.E. 2</w:t>
            </w:r>
            <w:r>
              <w:rPr>
                <w:sz w:val="20"/>
                <w:szCs w:val="20"/>
                <w:highlight w:val="white"/>
              </w:rPr>
              <w:t xml:space="preserve"> </w:t>
            </w:r>
            <w:r>
              <w:rPr>
                <w:highlight w:val="white"/>
              </w:rPr>
              <w:t>2. Investigate the interdependence of plants and animals within specific habitats and communities</w:t>
            </w:r>
          </w:p>
          <w:p w:rsidR="00B83E4E" w:rsidRDefault="00A65CF5">
            <w:pPr>
              <w:spacing w:after="0" w:line="240" w:lineRule="auto"/>
              <w:rPr>
                <w:highlight w:val="white"/>
              </w:rPr>
            </w:pPr>
            <w:r>
              <w:rPr>
                <w:highlight w:val="white"/>
              </w:rPr>
              <w:t>(Math) O.E. Operational Se</w:t>
            </w:r>
            <w:r>
              <w:rPr>
                <w:highlight w:val="white"/>
              </w:rPr>
              <w:t>nse</w:t>
            </w:r>
          </w:p>
        </w:tc>
      </w:tr>
      <w:tr w:rsidR="00B83E4E">
        <w:trPr>
          <w:trHeight w:val="280"/>
          <w:jc w:val="center"/>
        </w:trPr>
        <w:tc>
          <w:tcPr>
            <w:tcW w:w="11145" w:type="dxa"/>
            <w:gridSpan w:val="5"/>
            <w:shd w:val="clear" w:color="auto" w:fill="E1BF00"/>
          </w:tcPr>
          <w:p w:rsidR="00B83E4E" w:rsidRDefault="00A65CF5">
            <w:pPr>
              <w:spacing w:after="0" w:line="240" w:lineRule="auto"/>
            </w:pPr>
            <w:r>
              <w:rPr>
                <w:b/>
                <w:sz w:val="20"/>
                <w:szCs w:val="20"/>
              </w:rPr>
              <w:t>Ontario Curricular Specific Expectations</w:t>
            </w:r>
            <w:r>
              <w:rPr>
                <w:b/>
              </w:rPr>
              <w:t xml:space="preserve"> and </w:t>
            </w:r>
            <w:r>
              <w:rPr>
                <w:b/>
                <w:sz w:val="18"/>
                <w:szCs w:val="18"/>
              </w:rPr>
              <w:t>Achievement Chart Categories</w:t>
            </w:r>
            <w:r>
              <w:rPr>
                <w:b/>
              </w:rPr>
              <w:t xml:space="preserve">  </w:t>
            </w:r>
          </w:p>
          <w:p w:rsidR="00B83E4E" w:rsidRDefault="00A65CF5">
            <w:pPr>
              <w:spacing w:after="0" w:line="240" w:lineRule="auto"/>
              <w:rPr>
                <w:sz w:val="16"/>
                <w:szCs w:val="16"/>
              </w:rPr>
            </w:pPr>
            <w:r>
              <w:rPr>
                <w:sz w:val="16"/>
                <w:szCs w:val="16"/>
              </w:rPr>
              <w:t xml:space="preserve">(Numbers from documents and details) selected &amp; listed from the Ont. Curriculum, (refined when necessary): realistic number of expectations (1 or 2), connect to assessment. </w:t>
            </w:r>
            <w:r>
              <w:rPr>
                <w:sz w:val="18"/>
                <w:szCs w:val="18"/>
              </w:rPr>
              <w:t xml:space="preserve"> </w:t>
            </w:r>
            <w:r>
              <w:rPr>
                <w:sz w:val="16"/>
                <w:szCs w:val="16"/>
              </w:rPr>
              <w:t>Indicate  category in brackets beside specific expectation :Knowledge and Understanding( K )  Thinking (T);  Communication (C);  Application(A)</w:t>
            </w:r>
          </w:p>
        </w:tc>
      </w:tr>
      <w:tr w:rsidR="00B83E4E">
        <w:trPr>
          <w:trHeight w:val="720"/>
          <w:jc w:val="center"/>
        </w:trPr>
        <w:tc>
          <w:tcPr>
            <w:tcW w:w="11145" w:type="dxa"/>
            <w:gridSpan w:val="5"/>
          </w:tcPr>
          <w:p w:rsidR="00B83E4E" w:rsidRDefault="00A65CF5">
            <w:pPr>
              <w:tabs>
                <w:tab w:val="left" w:pos="5645"/>
              </w:tabs>
              <w:spacing w:after="0" w:line="240" w:lineRule="auto"/>
              <w:rPr>
                <w:highlight w:val="white"/>
              </w:rPr>
            </w:pPr>
            <w:r>
              <w:rPr>
                <w:highlight w:val="white"/>
              </w:rPr>
              <w:t>(Science) S.E. 2.5 Use appropriate science and technology vocabulary, including habitat, population, community,</w:t>
            </w:r>
            <w:r>
              <w:rPr>
                <w:highlight w:val="white"/>
              </w:rPr>
              <w:t xml:space="preserve"> adaptation, and food chain, in oral and written communication</w:t>
            </w:r>
          </w:p>
          <w:p w:rsidR="00B83E4E" w:rsidRDefault="00B83E4E">
            <w:pPr>
              <w:tabs>
                <w:tab w:val="left" w:pos="5645"/>
              </w:tabs>
              <w:spacing w:after="0" w:line="240" w:lineRule="auto"/>
              <w:rPr>
                <w:highlight w:val="white"/>
              </w:rPr>
            </w:pPr>
          </w:p>
          <w:p w:rsidR="00B83E4E" w:rsidRDefault="00A65CF5">
            <w:pPr>
              <w:tabs>
                <w:tab w:val="left" w:pos="5645"/>
              </w:tabs>
              <w:spacing w:after="0" w:line="240" w:lineRule="auto"/>
              <w:rPr>
                <w:sz w:val="20"/>
                <w:szCs w:val="20"/>
                <w:highlight w:val="white"/>
              </w:rPr>
            </w:pPr>
            <w:r>
              <w:rPr>
                <w:highlight w:val="white"/>
              </w:rPr>
              <w:t>(Math) S.E. Add and subtract money amounts by making simulated purchases and providing change for amounts up to $100, using a variety of tools (e.g., currency manipulatives, drawings)</w:t>
            </w:r>
          </w:p>
        </w:tc>
      </w:tr>
      <w:tr w:rsidR="00B83E4E">
        <w:trPr>
          <w:trHeight w:val="500"/>
          <w:jc w:val="center"/>
        </w:trPr>
        <w:tc>
          <w:tcPr>
            <w:tcW w:w="11145" w:type="dxa"/>
            <w:gridSpan w:val="5"/>
            <w:shd w:val="clear" w:color="auto" w:fill="E1BF00"/>
          </w:tcPr>
          <w:p w:rsidR="00B83E4E" w:rsidRDefault="00A65CF5">
            <w:pPr>
              <w:spacing w:after="0" w:line="240" w:lineRule="auto"/>
            </w:pPr>
            <w:r>
              <w:rPr>
                <w:b/>
                <w:sz w:val="20"/>
                <w:szCs w:val="20"/>
              </w:rPr>
              <w:t>Learning Goals</w:t>
            </w:r>
            <w:r>
              <w:rPr>
                <w:b/>
              </w:rPr>
              <w:t xml:space="preserve"> </w:t>
            </w:r>
            <w:r>
              <w:rPr>
                <w:b/>
                <w:sz w:val="16"/>
                <w:szCs w:val="16"/>
              </w:rPr>
              <w:t xml:space="preserve">Discuss with students: </w:t>
            </w:r>
            <w:r>
              <w:rPr>
                <w:b/>
                <w:i/>
                <w:sz w:val="16"/>
                <w:szCs w:val="16"/>
              </w:rPr>
              <w:t>What will I be learning today?</w:t>
            </w:r>
            <w:r>
              <w:rPr>
                <w:b/>
              </w:rPr>
              <w:t xml:space="preserve"> </w:t>
            </w:r>
            <w:r>
              <w:rPr>
                <w:sz w:val="16"/>
                <w:szCs w:val="16"/>
              </w:rPr>
              <w:t>(Clearly identify what students are expected to know and be able to do, in language that students can readily understand.)</w:t>
            </w:r>
          </w:p>
        </w:tc>
      </w:tr>
      <w:tr w:rsidR="00B83E4E">
        <w:trPr>
          <w:trHeight w:val="280"/>
          <w:jc w:val="center"/>
        </w:trPr>
        <w:tc>
          <w:tcPr>
            <w:tcW w:w="11145" w:type="dxa"/>
            <w:gridSpan w:val="5"/>
          </w:tcPr>
          <w:p w:rsidR="00B83E4E" w:rsidRDefault="00A65CF5">
            <w:pPr>
              <w:pBdr>
                <w:top w:val="nil"/>
                <w:left w:val="nil"/>
                <w:bottom w:val="nil"/>
                <w:right w:val="nil"/>
                <w:between w:val="nil"/>
              </w:pBdr>
              <w:tabs>
                <w:tab w:val="left" w:pos="5645"/>
              </w:tabs>
              <w:spacing w:after="0" w:line="240" w:lineRule="auto"/>
              <w:rPr>
                <w:highlight w:val="white"/>
              </w:rPr>
            </w:pPr>
            <w:r>
              <w:rPr>
                <w:highlight w:val="white"/>
              </w:rPr>
              <w:t>I will properly use the following vocabulary in a post-visit su</w:t>
            </w:r>
            <w:r>
              <w:rPr>
                <w:highlight w:val="white"/>
              </w:rPr>
              <w:t>mmary: habitat, population, community, adaptation, and food chain</w:t>
            </w:r>
          </w:p>
          <w:p w:rsidR="00B83E4E" w:rsidRDefault="00A65CF5">
            <w:pPr>
              <w:pBdr>
                <w:top w:val="nil"/>
                <w:left w:val="nil"/>
                <w:bottom w:val="nil"/>
                <w:right w:val="nil"/>
                <w:between w:val="nil"/>
              </w:pBdr>
              <w:tabs>
                <w:tab w:val="left" w:pos="5645"/>
              </w:tabs>
              <w:spacing w:after="0" w:line="240" w:lineRule="auto"/>
              <w:rPr>
                <w:sz w:val="20"/>
                <w:szCs w:val="20"/>
              </w:rPr>
            </w:pPr>
            <w:r>
              <w:rPr>
                <w:highlight w:val="white"/>
              </w:rPr>
              <w:t>I will calculate the per student cost</w:t>
            </w:r>
            <w:r>
              <w:rPr>
                <w:highlight w:val="white"/>
              </w:rPr>
              <w:t xml:space="preserve"> of the field trip to the Cambridge Butterfly Conservatory</w:t>
            </w:r>
            <w:r>
              <w:rPr>
                <w:sz w:val="20"/>
                <w:szCs w:val="20"/>
              </w:rPr>
              <w:t xml:space="preserve"> </w:t>
            </w:r>
          </w:p>
        </w:tc>
      </w:tr>
      <w:tr w:rsidR="00B83E4E">
        <w:trPr>
          <w:trHeight w:val="280"/>
          <w:jc w:val="center"/>
        </w:trPr>
        <w:tc>
          <w:tcPr>
            <w:tcW w:w="11145" w:type="dxa"/>
            <w:gridSpan w:val="5"/>
            <w:shd w:val="clear" w:color="auto" w:fill="697EFF"/>
          </w:tcPr>
          <w:p w:rsidR="00B83E4E" w:rsidRDefault="00A65CF5">
            <w:pPr>
              <w:tabs>
                <w:tab w:val="center" w:pos="5311"/>
                <w:tab w:val="left" w:pos="5760"/>
                <w:tab w:val="left" w:pos="7831"/>
              </w:tabs>
              <w:spacing w:after="0" w:line="240" w:lineRule="auto"/>
            </w:pPr>
            <w:r>
              <w:rPr>
                <w:b/>
                <w:i/>
              </w:rPr>
              <w:t xml:space="preserve">STEP 2: ASSESSMENT    </w:t>
            </w:r>
            <w:r>
              <w:rPr>
                <w:b/>
                <w:i/>
              </w:rPr>
              <w:tab/>
            </w:r>
            <w:r>
              <w:rPr>
                <w:b/>
                <w:i/>
              </w:rPr>
              <w:tab/>
            </w:r>
          </w:p>
        </w:tc>
      </w:tr>
      <w:tr w:rsidR="00B83E4E">
        <w:trPr>
          <w:trHeight w:val="400"/>
          <w:jc w:val="center"/>
        </w:trPr>
        <w:tc>
          <w:tcPr>
            <w:tcW w:w="11145" w:type="dxa"/>
            <w:gridSpan w:val="5"/>
            <w:shd w:val="clear" w:color="auto" w:fill="E1BF00"/>
          </w:tcPr>
          <w:p w:rsidR="00B83E4E" w:rsidRDefault="00A65CF5">
            <w:pPr>
              <w:tabs>
                <w:tab w:val="center" w:pos="5311"/>
                <w:tab w:val="left" w:pos="5760"/>
                <w:tab w:val="left" w:pos="7831"/>
              </w:tabs>
              <w:spacing w:after="0" w:line="240" w:lineRule="auto"/>
              <w:rPr>
                <w:b/>
                <w:sz w:val="18"/>
                <w:szCs w:val="18"/>
              </w:rPr>
            </w:pPr>
            <w:r>
              <w:rPr>
                <w:b/>
                <w:sz w:val="18"/>
                <w:szCs w:val="18"/>
              </w:rPr>
              <w:t xml:space="preserve">Purpose of the lesson   </w:t>
            </w:r>
            <w:r>
              <w:rPr>
                <w:b/>
                <w:i/>
                <w:sz w:val="18"/>
                <w:szCs w:val="18"/>
              </w:rPr>
              <w:t xml:space="preserve">(indicate purpose for this lesson/assessment)   </w:t>
            </w:r>
            <w:r>
              <w:rPr>
                <w:b/>
                <w:sz w:val="18"/>
                <w:szCs w:val="18"/>
              </w:rPr>
              <w:t>[ x]</w:t>
            </w:r>
            <w:r>
              <w:rPr>
                <w:rFonts w:ascii="Eater" w:eastAsia="Eater" w:hAnsi="Eater" w:cs="Eater"/>
                <w:b/>
                <w:sz w:val="18"/>
                <w:szCs w:val="18"/>
              </w:rPr>
              <w:t xml:space="preserve"> </w:t>
            </w:r>
            <w:r>
              <w:rPr>
                <w:b/>
                <w:i/>
                <w:sz w:val="18"/>
                <w:szCs w:val="18"/>
              </w:rPr>
              <w:t xml:space="preserve">FOR     </w:t>
            </w:r>
            <w:r>
              <w:rPr>
                <w:b/>
                <w:sz w:val="18"/>
                <w:szCs w:val="18"/>
              </w:rPr>
              <w:t>[ x]</w:t>
            </w:r>
            <w:r>
              <w:rPr>
                <w:rFonts w:ascii="Eater" w:eastAsia="Eater" w:hAnsi="Eater" w:cs="Eater"/>
                <w:b/>
                <w:sz w:val="18"/>
                <w:szCs w:val="18"/>
              </w:rPr>
              <w:t xml:space="preserve"> </w:t>
            </w:r>
            <w:r>
              <w:rPr>
                <w:b/>
                <w:i/>
                <w:sz w:val="18"/>
                <w:szCs w:val="18"/>
              </w:rPr>
              <w:t xml:space="preserve">AS     </w:t>
            </w:r>
            <w:r>
              <w:rPr>
                <w:b/>
                <w:sz w:val="18"/>
                <w:szCs w:val="18"/>
              </w:rPr>
              <w:t>[   ]</w:t>
            </w:r>
            <w:r>
              <w:rPr>
                <w:rFonts w:ascii="Eater" w:eastAsia="Eater" w:hAnsi="Eater" w:cs="Eater"/>
                <w:b/>
                <w:sz w:val="18"/>
                <w:szCs w:val="18"/>
              </w:rPr>
              <w:t xml:space="preserve"> </w:t>
            </w:r>
            <w:r>
              <w:rPr>
                <w:b/>
                <w:i/>
                <w:sz w:val="18"/>
                <w:szCs w:val="18"/>
              </w:rPr>
              <w:t>OF</w:t>
            </w:r>
            <w:r>
              <w:rPr>
                <w:b/>
                <w:i/>
              </w:rPr>
              <w:t xml:space="preserve">  </w:t>
            </w:r>
          </w:p>
        </w:tc>
      </w:tr>
      <w:tr w:rsidR="00B83E4E">
        <w:trPr>
          <w:trHeight w:val="400"/>
          <w:jc w:val="center"/>
        </w:trPr>
        <w:tc>
          <w:tcPr>
            <w:tcW w:w="11145" w:type="dxa"/>
            <w:gridSpan w:val="5"/>
            <w:shd w:val="clear" w:color="auto" w:fill="E1BF00"/>
          </w:tcPr>
          <w:p w:rsidR="00B83E4E" w:rsidRDefault="00A65CF5">
            <w:pPr>
              <w:spacing w:after="0" w:line="240" w:lineRule="auto"/>
              <w:rPr>
                <w:b/>
                <w:sz w:val="20"/>
                <w:szCs w:val="20"/>
              </w:rPr>
            </w:pPr>
            <w:r>
              <w:rPr>
                <w:b/>
                <w:sz w:val="20"/>
                <w:szCs w:val="20"/>
              </w:rPr>
              <w:t>Success Criteria</w:t>
            </w:r>
            <w:r>
              <w:rPr>
                <w:b/>
              </w:rPr>
              <w:t xml:space="preserve"> </w:t>
            </w:r>
            <w:r>
              <w:rPr>
                <w:b/>
                <w:sz w:val="16"/>
                <w:szCs w:val="16"/>
              </w:rPr>
              <w:t xml:space="preserve">Discuss with students: </w:t>
            </w:r>
            <w:r>
              <w:rPr>
                <w:b/>
                <w:i/>
                <w:sz w:val="16"/>
                <w:szCs w:val="16"/>
              </w:rPr>
              <w:t>How will I know I have learned what I need to learn?</w:t>
            </w:r>
            <w:r>
              <w:rPr>
                <w:b/>
                <w:sz w:val="16"/>
                <w:szCs w:val="16"/>
              </w:rPr>
              <w:t xml:space="preserve"> </w:t>
            </w:r>
            <w:r>
              <w:rPr>
                <w:sz w:val="16"/>
                <w:szCs w:val="16"/>
              </w:rPr>
              <w:t>(Clearly identify the criteria to assess student’s learning: evidence of learning students will provide to demonstrate their knowledge, skills and thinking, in language that students can readily understand). Indicate the Achievement Chart criteria.</w:t>
            </w:r>
          </w:p>
        </w:tc>
      </w:tr>
      <w:tr w:rsidR="00B83E4E">
        <w:trPr>
          <w:trHeight w:val="500"/>
          <w:jc w:val="center"/>
        </w:trPr>
        <w:tc>
          <w:tcPr>
            <w:tcW w:w="11145" w:type="dxa"/>
            <w:gridSpan w:val="5"/>
          </w:tcPr>
          <w:p w:rsidR="00B83E4E" w:rsidRDefault="00A65CF5">
            <w:pPr>
              <w:pBdr>
                <w:top w:val="nil"/>
                <w:left w:val="nil"/>
                <w:bottom w:val="nil"/>
                <w:right w:val="nil"/>
                <w:between w:val="nil"/>
              </w:pBdr>
              <w:tabs>
                <w:tab w:val="left" w:pos="5645"/>
              </w:tabs>
              <w:spacing w:after="0" w:line="240" w:lineRule="auto"/>
              <w:rPr>
                <w:highlight w:val="white"/>
              </w:rPr>
            </w:pPr>
            <w:r>
              <w:rPr>
                <w:highlight w:val="white"/>
              </w:rPr>
              <w:t xml:space="preserve">I can </w:t>
            </w:r>
            <w:r>
              <w:rPr>
                <w:highlight w:val="white"/>
              </w:rPr>
              <w:t>write a paragraph that presents a summary of the visit</w:t>
            </w:r>
          </w:p>
          <w:p w:rsidR="00B83E4E" w:rsidRDefault="00A65CF5">
            <w:pPr>
              <w:pBdr>
                <w:top w:val="nil"/>
                <w:left w:val="nil"/>
                <w:bottom w:val="nil"/>
                <w:right w:val="nil"/>
                <w:between w:val="nil"/>
              </w:pBdr>
              <w:tabs>
                <w:tab w:val="left" w:pos="5645"/>
              </w:tabs>
              <w:spacing w:after="0" w:line="240" w:lineRule="auto"/>
              <w:rPr>
                <w:highlight w:val="white"/>
              </w:rPr>
            </w:pPr>
            <w:r>
              <w:rPr>
                <w:highlight w:val="white"/>
              </w:rPr>
              <w:t xml:space="preserve">I can visit the Cambridge Butterfly Conservatory website to investigate the </w:t>
            </w:r>
            <w:r>
              <w:rPr>
                <w:highlight w:val="white"/>
              </w:rPr>
              <w:t>per person cost.</w:t>
            </w:r>
          </w:p>
          <w:p w:rsidR="00B83E4E" w:rsidRDefault="00A65CF5">
            <w:pPr>
              <w:pBdr>
                <w:top w:val="nil"/>
                <w:left w:val="nil"/>
                <w:bottom w:val="nil"/>
                <w:right w:val="nil"/>
                <w:between w:val="nil"/>
              </w:pBdr>
              <w:tabs>
                <w:tab w:val="left" w:pos="5645"/>
              </w:tabs>
              <w:spacing w:after="0" w:line="240" w:lineRule="auto"/>
              <w:rPr>
                <w:sz w:val="20"/>
                <w:szCs w:val="20"/>
              </w:rPr>
            </w:pPr>
            <w:r>
              <w:rPr>
                <w:highlight w:val="white"/>
              </w:rPr>
              <w:t>I can uses expenses and individual discount to calculate the per student cost of this trip</w:t>
            </w:r>
            <w:r>
              <w:rPr>
                <w:sz w:val="20"/>
                <w:szCs w:val="20"/>
              </w:rPr>
              <w:t xml:space="preserve">. </w:t>
            </w:r>
          </w:p>
        </w:tc>
      </w:tr>
      <w:tr w:rsidR="00B83E4E">
        <w:trPr>
          <w:trHeight w:val="500"/>
          <w:jc w:val="center"/>
        </w:trPr>
        <w:tc>
          <w:tcPr>
            <w:tcW w:w="3240" w:type="dxa"/>
          </w:tcPr>
          <w:p w:rsidR="00B83E4E" w:rsidRDefault="00A65CF5">
            <w:pPr>
              <w:spacing w:after="0" w:line="240" w:lineRule="auto"/>
              <w:rPr>
                <w:sz w:val="20"/>
                <w:szCs w:val="20"/>
              </w:rPr>
            </w:pPr>
            <w:r>
              <w:rPr>
                <w:b/>
                <w:sz w:val="20"/>
                <w:szCs w:val="20"/>
              </w:rPr>
              <w:t xml:space="preserve">Assessment Mode-   </w:t>
            </w:r>
            <w:r>
              <w:rPr>
                <w:b/>
                <w:i/>
                <w:sz w:val="18"/>
                <w:szCs w:val="18"/>
              </w:rPr>
              <w:t>Written, Oral, Performance (Write, Say, Do</w:t>
            </w:r>
            <w:r>
              <w:rPr>
                <w:b/>
                <w:sz w:val="20"/>
                <w:szCs w:val="20"/>
              </w:rPr>
              <w:t>)</w:t>
            </w:r>
          </w:p>
          <w:p w:rsidR="00B83E4E" w:rsidRDefault="00A65CF5">
            <w:pPr>
              <w:spacing w:after="0" w:line="240" w:lineRule="auto"/>
              <w:rPr>
                <w:sz w:val="20"/>
                <w:szCs w:val="20"/>
              </w:rPr>
            </w:pPr>
            <w:r>
              <w:rPr>
                <w:highlight w:val="white"/>
              </w:rPr>
              <w:t>Write, Say, Do</w:t>
            </w:r>
          </w:p>
        </w:tc>
        <w:tc>
          <w:tcPr>
            <w:tcW w:w="4185" w:type="dxa"/>
            <w:gridSpan w:val="3"/>
          </w:tcPr>
          <w:p w:rsidR="00B83E4E" w:rsidRDefault="00A65CF5">
            <w:pPr>
              <w:spacing w:after="0" w:line="240" w:lineRule="auto"/>
              <w:rPr>
                <w:sz w:val="20"/>
                <w:szCs w:val="20"/>
              </w:rPr>
            </w:pPr>
            <w:r>
              <w:rPr>
                <w:b/>
                <w:sz w:val="20"/>
                <w:szCs w:val="20"/>
              </w:rPr>
              <w:t>Assessment Strategy and Task for Students-</w:t>
            </w:r>
          </w:p>
          <w:p w:rsidR="00B83E4E" w:rsidRDefault="00A65CF5">
            <w:pPr>
              <w:spacing w:after="0" w:line="240" w:lineRule="auto"/>
              <w:rPr>
                <w:sz w:val="18"/>
                <w:szCs w:val="18"/>
              </w:rPr>
            </w:pPr>
            <w:r>
              <w:rPr>
                <w:b/>
                <w:i/>
                <w:sz w:val="18"/>
                <w:szCs w:val="18"/>
              </w:rPr>
              <w:t>What are the students doing to show their learning?</w:t>
            </w:r>
            <w:r>
              <w:rPr>
                <w:b/>
                <w:sz w:val="20"/>
                <w:szCs w:val="20"/>
              </w:rPr>
              <w:t xml:space="preserve"> </w:t>
            </w:r>
          </w:p>
          <w:p w:rsidR="00B83E4E" w:rsidRDefault="00A65CF5">
            <w:pPr>
              <w:spacing w:after="0" w:line="240" w:lineRule="auto"/>
              <w:rPr>
                <w:sz w:val="20"/>
                <w:szCs w:val="20"/>
              </w:rPr>
            </w:pPr>
            <w:r>
              <w:rPr>
                <w:highlight w:val="white"/>
              </w:rPr>
              <w:t>Students will peer-review the calculations performed by other students. Thus, this</w:t>
            </w:r>
            <w:r>
              <w:rPr>
                <w:highlight w:val="white"/>
              </w:rPr>
              <w:t xml:space="preserve"> is assessment “as” learning. The one-paragraph summary written by students will be handed in to the teacher who will use it to gauge and decide which terms the educator needs to further teach so that the meaning of that scientific vocabulary can be better</w:t>
            </w:r>
            <w:r>
              <w:rPr>
                <w:highlight w:val="white"/>
              </w:rPr>
              <w:t xml:space="preserve"> understood. The vocabulary being assessed is: habitat, population, community, adaptation, and food chain. Thus this is assessment “for” learning.</w:t>
            </w:r>
          </w:p>
        </w:tc>
        <w:tc>
          <w:tcPr>
            <w:tcW w:w="3720" w:type="dxa"/>
          </w:tcPr>
          <w:p w:rsidR="00B83E4E" w:rsidRDefault="00A65CF5">
            <w:pPr>
              <w:spacing w:after="0" w:line="240" w:lineRule="auto"/>
              <w:rPr>
                <w:sz w:val="20"/>
                <w:szCs w:val="20"/>
              </w:rPr>
            </w:pPr>
            <w:r>
              <w:rPr>
                <w:b/>
                <w:sz w:val="20"/>
                <w:szCs w:val="20"/>
              </w:rPr>
              <w:t>Assessment Tool - Instrument used to assess; Record Keeping format</w:t>
            </w:r>
          </w:p>
          <w:p w:rsidR="00B83E4E" w:rsidRDefault="00A65CF5">
            <w:pPr>
              <w:numPr>
                <w:ilvl w:val="0"/>
                <w:numId w:val="8"/>
              </w:numPr>
              <w:spacing w:after="0" w:line="240" w:lineRule="auto"/>
              <w:rPr>
                <w:highlight w:val="white"/>
              </w:rPr>
            </w:pPr>
            <w:r>
              <w:rPr>
                <w:highlight w:val="white"/>
              </w:rPr>
              <w:t xml:space="preserve">Written paragraph handed in by students </w:t>
            </w:r>
          </w:p>
          <w:p w:rsidR="00B83E4E" w:rsidRDefault="00A65CF5">
            <w:pPr>
              <w:numPr>
                <w:ilvl w:val="0"/>
                <w:numId w:val="7"/>
              </w:numPr>
              <w:spacing w:after="0" w:line="240" w:lineRule="auto"/>
              <w:rPr>
                <w:highlight w:val="white"/>
              </w:rPr>
            </w:pPr>
            <w:bookmarkStart w:id="1" w:name="_GoBack"/>
            <w:bookmarkEnd w:id="1"/>
            <w:r>
              <w:rPr>
                <w:highlight w:val="white"/>
              </w:rPr>
              <w:t>C</w:t>
            </w:r>
            <w:r>
              <w:rPr>
                <w:highlight w:val="white"/>
              </w:rPr>
              <w:t>hecklist that confirms students properly used the key words during the oral minds-on exercise</w:t>
            </w:r>
          </w:p>
          <w:p w:rsidR="00B83E4E" w:rsidRDefault="00B83E4E">
            <w:pPr>
              <w:spacing w:after="0" w:line="240" w:lineRule="auto"/>
              <w:rPr>
                <w:highlight w:val="white"/>
              </w:rPr>
            </w:pPr>
          </w:p>
          <w:p w:rsidR="00B83E4E" w:rsidRDefault="00B83E4E">
            <w:pPr>
              <w:spacing w:after="0" w:line="240" w:lineRule="auto"/>
              <w:rPr>
                <w:sz w:val="20"/>
                <w:szCs w:val="20"/>
              </w:rPr>
            </w:pPr>
          </w:p>
        </w:tc>
      </w:tr>
      <w:tr w:rsidR="00B83E4E">
        <w:trPr>
          <w:trHeight w:val="320"/>
          <w:jc w:val="center"/>
        </w:trPr>
        <w:tc>
          <w:tcPr>
            <w:tcW w:w="11145" w:type="dxa"/>
            <w:gridSpan w:val="5"/>
            <w:shd w:val="clear" w:color="auto" w:fill="697EFF"/>
          </w:tcPr>
          <w:p w:rsidR="00B83E4E" w:rsidRDefault="00A65CF5">
            <w:pPr>
              <w:tabs>
                <w:tab w:val="left" w:pos="650"/>
                <w:tab w:val="left" w:pos="9142"/>
              </w:tabs>
              <w:spacing w:after="0" w:line="240" w:lineRule="auto"/>
            </w:pPr>
            <w:r>
              <w:rPr>
                <w:b/>
                <w:i/>
              </w:rPr>
              <w:t>STEP 3: CONSIDERATIONS FOR PLANNING</w:t>
            </w:r>
            <w:r>
              <w:rPr>
                <w:b/>
                <w:i/>
              </w:rPr>
              <w:tab/>
            </w:r>
          </w:p>
        </w:tc>
      </w:tr>
      <w:tr w:rsidR="00B83E4E">
        <w:trPr>
          <w:trHeight w:val="320"/>
          <w:jc w:val="center"/>
        </w:trPr>
        <w:tc>
          <w:tcPr>
            <w:tcW w:w="11145" w:type="dxa"/>
            <w:gridSpan w:val="5"/>
            <w:shd w:val="clear" w:color="auto" w:fill="FFFFFF"/>
          </w:tcPr>
          <w:p w:rsidR="00B83E4E" w:rsidRDefault="00A65CF5">
            <w:pPr>
              <w:tabs>
                <w:tab w:val="left" w:pos="650"/>
              </w:tabs>
              <w:spacing w:after="0" w:line="240" w:lineRule="auto"/>
              <w:rPr>
                <w:sz w:val="20"/>
                <w:szCs w:val="20"/>
                <w:highlight w:val="white"/>
              </w:rPr>
            </w:pPr>
            <w:r>
              <w:rPr>
                <w:b/>
                <w:sz w:val="20"/>
                <w:szCs w:val="20"/>
                <w:highlight w:val="white"/>
              </w:rPr>
              <w:lastRenderedPageBreak/>
              <w:t>Prior Learning: Prior to this lesson, students will have</w:t>
            </w:r>
          </w:p>
          <w:p w:rsidR="00B83E4E" w:rsidRDefault="00A65CF5">
            <w:pPr>
              <w:pBdr>
                <w:top w:val="nil"/>
                <w:left w:val="nil"/>
                <w:bottom w:val="nil"/>
                <w:right w:val="nil"/>
                <w:between w:val="nil"/>
              </w:pBdr>
              <w:spacing w:after="0" w:line="240" w:lineRule="auto"/>
              <w:rPr>
                <w:highlight w:val="white"/>
              </w:rPr>
            </w:pPr>
            <w:r>
              <w:rPr>
                <w:highlight w:val="white"/>
              </w:rPr>
              <w:t>Students will know how to add and subtract decimal numbers.</w:t>
            </w:r>
          </w:p>
          <w:p w:rsidR="00B83E4E" w:rsidRDefault="00A65CF5">
            <w:pPr>
              <w:pBdr>
                <w:top w:val="nil"/>
                <w:left w:val="nil"/>
                <w:bottom w:val="nil"/>
                <w:right w:val="nil"/>
                <w:between w:val="nil"/>
              </w:pBdr>
              <w:spacing w:after="0" w:line="240" w:lineRule="auto"/>
              <w:rPr>
                <w:sz w:val="20"/>
                <w:szCs w:val="20"/>
                <w:highlight w:val="yellow"/>
              </w:rPr>
            </w:pPr>
            <w:r>
              <w:rPr>
                <w:highlight w:val="white"/>
              </w:rPr>
              <w:t xml:space="preserve">Students will understand that scientific community uses science and technology vocabulary to communicate </w:t>
            </w:r>
          </w:p>
        </w:tc>
      </w:tr>
      <w:tr w:rsidR="00B83E4E">
        <w:trPr>
          <w:trHeight w:val="320"/>
          <w:jc w:val="center"/>
        </w:trPr>
        <w:tc>
          <w:tcPr>
            <w:tcW w:w="11145" w:type="dxa"/>
            <w:gridSpan w:val="5"/>
            <w:shd w:val="clear" w:color="auto" w:fill="FFFFFF"/>
          </w:tcPr>
          <w:p w:rsidR="00B83E4E" w:rsidRDefault="00A65CF5">
            <w:pPr>
              <w:tabs>
                <w:tab w:val="left" w:pos="650"/>
              </w:tabs>
              <w:spacing w:after="0" w:line="240" w:lineRule="auto"/>
              <w:rPr>
                <w:sz w:val="20"/>
                <w:szCs w:val="20"/>
                <w:highlight w:val="yellow"/>
              </w:rPr>
            </w:pPr>
            <w:r>
              <w:rPr>
                <w:b/>
                <w:sz w:val="20"/>
                <w:szCs w:val="20"/>
                <w:highlight w:val="white"/>
              </w:rPr>
              <w:t>I.E.P. program implications: Accommodations, Modifications</w:t>
            </w:r>
          </w:p>
          <w:p w:rsidR="00B83E4E" w:rsidRDefault="00A65CF5">
            <w:pPr>
              <w:tabs>
                <w:tab w:val="left" w:pos="650"/>
              </w:tabs>
              <w:spacing w:after="0" w:line="240" w:lineRule="auto"/>
              <w:rPr>
                <w:sz w:val="20"/>
                <w:szCs w:val="20"/>
                <w:highlight w:val="yellow"/>
              </w:rPr>
            </w:pPr>
            <w:r>
              <w:rPr>
                <w:highlight w:val="white"/>
              </w:rPr>
              <w:t>Not Applicable</w:t>
            </w:r>
          </w:p>
        </w:tc>
      </w:tr>
      <w:tr w:rsidR="00B83E4E">
        <w:trPr>
          <w:trHeight w:val="320"/>
          <w:jc w:val="center"/>
        </w:trPr>
        <w:tc>
          <w:tcPr>
            <w:tcW w:w="11145" w:type="dxa"/>
            <w:gridSpan w:val="5"/>
            <w:shd w:val="clear" w:color="auto" w:fill="FFFFFF"/>
          </w:tcPr>
          <w:p w:rsidR="00B83E4E" w:rsidRDefault="00A65CF5">
            <w:pPr>
              <w:tabs>
                <w:tab w:val="left" w:pos="650"/>
              </w:tabs>
              <w:spacing w:after="0" w:line="240" w:lineRule="auto"/>
              <w:rPr>
                <w:b/>
                <w:sz w:val="20"/>
                <w:szCs w:val="20"/>
                <w:highlight w:val="white"/>
              </w:rPr>
            </w:pPr>
            <w:r>
              <w:rPr>
                <w:b/>
                <w:sz w:val="20"/>
                <w:szCs w:val="20"/>
                <w:highlight w:val="white"/>
              </w:rPr>
              <w:t xml:space="preserve">Differentiation:  Content, Process, Product, Environment, Assessment </w:t>
            </w:r>
          </w:p>
          <w:p w:rsidR="00B83E4E" w:rsidRDefault="00A65CF5">
            <w:pPr>
              <w:numPr>
                <w:ilvl w:val="0"/>
                <w:numId w:val="1"/>
              </w:numPr>
              <w:pBdr>
                <w:top w:val="nil"/>
                <w:left w:val="nil"/>
                <w:bottom w:val="nil"/>
                <w:right w:val="nil"/>
                <w:between w:val="nil"/>
              </w:pBdr>
              <w:spacing w:after="0" w:line="240" w:lineRule="auto"/>
              <w:rPr>
                <w:highlight w:val="white"/>
              </w:rPr>
            </w:pPr>
            <w:r>
              <w:rPr>
                <w:highlight w:val="white"/>
              </w:rPr>
              <w:t>Process: Students will choose which role to adopt as they embark on their illustrations</w:t>
            </w:r>
          </w:p>
          <w:p w:rsidR="00B83E4E" w:rsidRDefault="00A65CF5">
            <w:pPr>
              <w:numPr>
                <w:ilvl w:val="0"/>
                <w:numId w:val="1"/>
              </w:numPr>
              <w:pBdr>
                <w:top w:val="nil"/>
                <w:left w:val="nil"/>
                <w:bottom w:val="nil"/>
                <w:right w:val="nil"/>
                <w:between w:val="nil"/>
              </w:pBdr>
              <w:spacing w:after="0" w:line="240" w:lineRule="auto"/>
              <w:rPr>
                <w:highlight w:val="white"/>
              </w:rPr>
            </w:pPr>
            <w:r>
              <w:rPr>
                <w:highlight w:val="white"/>
              </w:rPr>
              <w:t>Assessment: Students will choose which peer will review their mathematical calculation</w:t>
            </w:r>
          </w:p>
          <w:p w:rsidR="00B83E4E" w:rsidRDefault="00A65CF5">
            <w:pPr>
              <w:numPr>
                <w:ilvl w:val="0"/>
                <w:numId w:val="1"/>
              </w:numPr>
              <w:pBdr>
                <w:top w:val="nil"/>
                <w:left w:val="nil"/>
                <w:bottom w:val="nil"/>
                <w:right w:val="nil"/>
                <w:between w:val="nil"/>
              </w:pBdr>
              <w:spacing w:after="0" w:line="240" w:lineRule="auto"/>
              <w:rPr>
                <w:highlight w:val="white"/>
              </w:rPr>
            </w:pPr>
            <w:r>
              <w:rPr>
                <w:highlight w:val="white"/>
              </w:rPr>
              <w:t>Content: Students will choose the methodology and process they use to make the ma</w:t>
            </w:r>
            <w:r>
              <w:rPr>
                <w:highlight w:val="white"/>
              </w:rPr>
              <w:t>thematical calculations</w:t>
            </w:r>
          </w:p>
          <w:p w:rsidR="00B83E4E" w:rsidRDefault="00A65CF5">
            <w:pPr>
              <w:numPr>
                <w:ilvl w:val="0"/>
                <w:numId w:val="1"/>
              </w:numPr>
              <w:pBdr>
                <w:top w:val="nil"/>
                <w:left w:val="nil"/>
                <w:bottom w:val="nil"/>
                <w:right w:val="nil"/>
                <w:between w:val="nil"/>
              </w:pBdr>
              <w:spacing w:after="0" w:line="240" w:lineRule="auto"/>
              <w:rPr>
                <w:highlight w:val="white"/>
              </w:rPr>
            </w:pPr>
            <w:r>
              <w:rPr>
                <w:highlight w:val="white"/>
              </w:rPr>
              <w:t xml:space="preserve">Product: Students will choose the length and detail of the hand-written paragraph </w:t>
            </w:r>
          </w:p>
          <w:p w:rsidR="00B83E4E" w:rsidRDefault="00A65CF5">
            <w:pPr>
              <w:numPr>
                <w:ilvl w:val="0"/>
                <w:numId w:val="1"/>
              </w:numPr>
              <w:pBdr>
                <w:top w:val="nil"/>
                <w:left w:val="nil"/>
                <w:bottom w:val="nil"/>
                <w:right w:val="nil"/>
                <w:between w:val="nil"/>
              </w:pBdr>
              <w:spacing w:after="0" w:line="240" w:lineRule="auto"/>
              <w:rPr>
                <w:highlight w:val="white"/>
              </w:rPr>
            </w:pPr>
            <w:r>
              <w:rPr>
                <w:highlight w:val="white"/>
              </w:rPr>
              <w:t>Content: Students will choose which prompt to respond to while composing their hand-written paragraph</w:t>
            </w:r>
          </w:p>
          <w:p w:rsidR="00B83E4E" w:rsidRDefault="00A65CF5">
            <w:pPr>
              <w:numPr>
                <w:ilvl w:val="0"/>
                <w:numId w:val="1"/>
              </w:numPr>
              <w:pBdr>
                <w:top w:val="nil"/>
                <w:left w:val="nil"/>
                <w:bottom w:val="nil"/>
                <w:right w:val="nil"/>
                <w:between w:val="nil"/>
              </w:pBdr>
              <w:spacing w:after="0" w:line="240" w:lineRule="auto"/>
              <w:rPr>
                <w:highlight w:val="white"/>
              </w:rPr>
            </w:pPr>
            <w:r>
              <w:rPr>
                <w:highlight w:val="white"/>
              </w:rPr>
              <w:t xml:space="preserve">Environment: Students will choose where to sit </w:t>
            </w:r>
            <w:r>
              <w:rPr>
                <w:highlight w:val="white"/>
              </w:rPr>
              <w:t>in class as they finish the assigned paragraph</w:t>
            </w:r>
          </w:p>
          <w:p w:rsidR="00B83E4E" w:rsidRDefault="00A65CF5">
            <w:pPr>
              <w:numPr>
                <w:ilvl w:val="0"/>
                <w:numId w:val="1"/>
              </w:numPr>
              <w:pBdr>
                <w:top w:val="nil"/>
                <w:left w:val="nil"/>
                <w:bottom w:val="nil"/>
                <w:right w:val="nil"/>
                <w:between w:val="nil"/>
              </w:pBdr>
              <w:spacing w:after="0" w:line="240" w:lineRule="auto"/>
              <w:rPr>
                <w:highlight w:val="white"/>
              </w:rPr>
            </w:pPr>
            <w:r>
              <w:rPr>
                <w:highlight w:val="white"/>
              </w:rPr>
              <w:t>Product: Students will choose if they want to produce a supplementary piece of writing that may help them achieve a level 4.</w:t>
            </w:r>
          </w:p>
        </w:tc>
      </w:tr>
      <w:tr w:rsidR="00B83E4E">
        <w:trPr>
          <w:trHeight w:val="280"/>
          <w:jc w:val="center"/>
        </w:trPr>
        <w:tc>
          <w:tcPr>
            <w:tcW w:w="11145" w:type="dxa"/>
            <w:gridSpan w:val="5"/>
          </w:tcPr>
          <w:p w:rsidR="00B83E4E" w:rsidRDefault="00A65CF5">
            <w:pPr>
              <w:tabs>
                <w:tab w:val="left" w:pos="650"/>
              </w:tabs>
              <w:spacing w:after="0" w:line="240" w:lineRule="auto"/>
              <w:rPr>
                <w:sz w:val="16"/>
                <w:szCs w:val="16"/>
              </w:rPr>
            </w:pPr>
            <w:r>
              <w:rPr>
                <w:b/>
                <w:sz w:val="20"/>
                <w:szCs w:val="20"/>
              </w:rPr>
              <w:t>Learning Skills/Work Habits:</w:t>
            </w:r>
            <w:r>
              <w:rPr>
                <w:sz w:val="16"/>
                <w:szCs w:val="16"/>
              </w:rPr>
              <w:t xml:space="preserve"> [x ] responsibility, [x ] organization, [ x] independe</w:t>
            </w:r>
            <w:r>
              <w:rPr>
                <w:sz w:val="16"/>
                <w:szCs w:val="16"/>
              </w:rPr>
              <w:t>nt work, [  ] collaboration, [  ] initiative, [  ] self-regulation</w:t>
            </w:r>
          </w:p>
          <w:p w:rsidR="00B83E4E" w:rsidRDefault="00B83E4E">
            <w:pPr>
              <w:tabs>
                <w:tab w:val="left" w:pos="650"/>
              </w:tabs>
              <w:spacing w:after="0" w:line="240" w:lineRule="auto"/>
              <w:rPr>
                <w:sz w:val="20"/>
                <w:szCs w:val="20"/>
              </w:rPr>
            </w:pPr>
          </w:p>
        </w:tc>
      </w:tr>
      <w:tr w:rsidR="00B83E4E">
        <w:trPr>
          <w:trHeight w:val="280"/>
          <w:jc w:val="center"/>
        </w:trPr>
        <w:tc>
          <w:tcPr>
            <w:tcW w:w="11145" w:type="dxa"/>
            <w:gridSpan w:val="5"/>
          </w:tcPr>
          <w:p w:rsidR="00B83E4E" w:rsidRDefault="00A65CF5">
            <w:pPr>
              <w:tabs>
                <w:tab w:val="left" w:pos="4540"/>
              </w:tabs>
              <w:spacing w:after="0" w:line="240" w:lineRule="auto"/>
              <w:rPr>
                <w:sz w:val="16"/>
                <w:szCs w:val="16"/>
              </w:rPr>
            </w:pPr>
            <w:r>
              <w:rPr>
                <w:b/>
                <w:sz w:val="20"/>
                <w:szCs w:val="20"/>
              </w:rPr>
              <w:t>Vocabulary:</w:t>
            </w:r>
            <w:r>
              <w:rPr>
                <w:b/>
              </w:rPr>
              <w:t xml:space="preserve"> </w:t>
            </w:r>
            <w:r>
              <w:rPr>
                <w:sz w:val="16"/>
                <w:szCs w:val="16"/>
              </w:rPr>
              <w:t>(for word wall addition or reference and/or to develop schema for this lesson. To be addressed in lesson)</w:t>
            </w:r>
          </w:p>
          <w:p w:rsidR="00B83E4E" w:rsidRDefault="00A65CF5">
            <w:pPr>
              <w:tabs>
                <w:tab w:val="left" w:pos="4540"/>
              </w:tabs>
              <w:spacing w:after="0" w:line="240" w:lineRule="auto"/>
              <w:rPr>
                <w:highlight w:val="white"/>
              </w:rPr>
            </w:pPr>
            <w:r>
              <w:rPr>
                <w:highlight w:val="white"/>
              </w:rPr>
              <w:t>Expenses</w:t>
            </w:r>
          </w:p>
          <w:p w:rsidR="00B83E4E" w:rsidRDefault="00A65CF5">
            <w:pPr>
              <w:tabs>
                <w:tab w:val="left" w:pos="4540"/>
              </w:tabs>
              <w:spacing w:after="0" w:line="240" w:lineRule="auto"/>
              <w:rPr>
                <w:highlight w:val="white"/>
              </w:rPr>
            </w:pPr>
            <w:r>
              <w:rPr>
                <w:highlight w:val="white"/>
              </w:rPr>
              <w:t>Habitat</w:t>
            </w:r>
          </w:p>
          <w:p w:rsidR="00B83E4E" w:rsidRDefault="00A65CF5">
            <w:pPr>
              <w:tabs>
                <w:tab w:val="left" w:pos="4540"/>
              </w:tabs>
              <w:spacing w:after="0" w:line="240" w:lineRule="auto"/>
              <w:rPr>
                <w:highlight w:val="white"/>
              </w:rPr>
            </w:pPr>
            <w:r>
              <w:rPr>
                <w:highlight w:val="white"/>
              </w:rPr>
              <w:t>Population</w:t>
            </w:r>
          </w:p>
          <w:p w:rsidR="00B83E4E" w:rsidRDefault="00A65CF5">
            <w:pPr>
              <w:tabs>
                <w:tab w:val="left" w:pos="4540"/>
              </w:tabs>
              <w:spacing w:after="0" w:line="240" w:lineRule="auto"/>
              <w:rPr>
                <w:highlight w:val="white"/>
              </w:rPr>
            </w:pPr>
            <w:r>
              <w:rPr>
                <w:highlight w:val="white"/>
              </w:rPr>
              <w:t>Community</w:t>
            </w:r>
          </w:p>
          <w:p w:rsidR="00B83E4E" w:rsidRDefault="00A65CF5">
            <w:pPr>
              <w:tabs>
                <w:tab w:val="left" w:pos="4540"/>
              </w:tabs>
              <w:spacing w:after="0" w:line="240" w:lineRule="auto"/>
              <w:rPr>
                <w:highlight w:val="white"/>
              </w:rPr>
            </w:pPr>
            <w:r>
              <w:rPr>
                <w:highlight w:val="white"/>
              </w:rPr>
              <w:t>Adaptation</w:t>
            </w:r>
          </w:p>
          <w:p w:rsidR="00B83E4E" w:rsidRDefault="00A65CF5">
            <w:pPr>
              <w:tabs>
                <w:tab w:val="left" w:pos="4540"/>
              </w:tabs>
              <w:spacing w:after="0" w:line="240" w:lineRule="auto"/>
              <w:rPr>
                <w:highlight w:val="white"/>
              </w:rPr>
            </w:pPr>
            <w:r>
              <w:rPr>
                <w:highlight w:val="white"/>
              </w:rPr>
              <w:t>Food chain</w:t>
            </w:r>
          </w:p>
          <w:p w:rsidR="00B83E4E" w:rsidRDefault="00A65CF5">
            <w:pPr>
              <w:tabs>
                <w:tab w:val="left" w:pos="4540"/>
              </w:tabs>
              <w:spacing w:after="0" w:line="240" w:lineRule="auto"/>
              <w:rPr>
                <w:sz w:val="20"/>
                <w:szCs w:val="20"/>
              </w:rPr>
            </w:pPr>
            <w:r>
              <w:rPr>
                <w:highlight w:val="white"/>
              </w:rPr>
              <w:t>Discount</w:t>
            </w:r>
          </w:p>
        </w:tc>
      </w:tr>
      <w:tr w:rsidR="00B83E4E">
        <w:trPr>
          <w:trHeight w:val="40"/>
          <w:jc w:val="center"/>
        </w:trPr>
        <w:tc>
          <w:tcPr>
            <w:tcW w:w="11145" w:type="dxa"/>
            <w:gridSpan w:val="5"/>
          </w:tcPr>
          <w:p w:rsidR="00B83E4E" w:rsidRDefault="00A65CF5">
            <w:pPr>
              <w:tabs>
                <w:tab w:val="left" w:pos="4540"/>
              </w:tabs>
              <w:spacing w:after="0" w:line="240" w:lineRule="auto"/>
              <w:rPr>
                <w:sz w:val="16"/>
                <w:szCs w:val="16"/>
              </w:rPr>
            </w:pPr>
            <w:r>
              <w:rPr>
                <w:b/>
                <w:sz w:val="20"/>
                <w:szCs w:val="20"/>
              </w:rPr>
              <w:t>Resources and Materials /Technology Integration:</w:t>
            </w:r>
            <w:r>
              <w:rPr>
                <w:b/>
              </w:rPr>
              <w:t xml:space="preserve"> </w:t>
            </w:r>
            <w:r>
              <w:rPr>
                <w:sz w:val="16"/>
                <w:szCs w:val="16"/>
              </w:rPr>
              <w:t>List ALL items necessary for delivery of the lesson. Include any attachments of student worksheets used and teacher support material that will support communication of instruction. Include the use of Inform</w:t>
            </w:r>
            <w:r>
              <w:rPr>
                <w:sz w:val="16"/>
                <w:szCs w:val="16"/>
              </w:rPr>
              <w:t>ation Technology (ICT) in your lesson plan where appropriate.</w:t>
            </w:r>
            <w:r>
              <w:rPr>
                <w:b/>
                <w:sz w:val="16"/>
                <w:szCs w:val="16"/>
              </w:rPr>
              <w:tab/>
            </w:r>
          </w:p>
          <w:p w:rsidR="00B83E4E" w:rsidRDefault="00A65CF5">
            <w:pPr>
              <w:tabs>
                <w:tab w:val="left" w:pos="4540"/>
              </w:tabs>
              <w:spacing w:after="0" w:line="240" w:lineRule="auto"/>
              <w:rPr>
                <w:sz w:val="20"/>
                <w:szCs w:val="20"/>
              </w:rPr>
            </w:pPr>
            <w:r>
              <w:rPr>
                <w:highlight w:val="white"/>
              </w:rPr>
              <w:t xml:space="preserve">Tablets to access Cambridge Butterfly Conservatory website </w:t>
            </w:r>
          </w:p>
        </w:tc>
      </w:tr>
      <w:tr w:rsidR="00B83E4E">
        <w:trPr>
          <w:trHeight w:val="280"/>
          <w:jc w:val="center"/>
        </w:trPr>
        <w:tc>
          <w:tcPr>
            <w:tcW w:w="4560" w:type="dxa"/>
            <w:gridSpan w:val="2"/>
            <w:shd w:val="clear" w:color="auto" w:fill="697EFF"/>
          </w:tcPr>
          <w:p w:rsidR="00B83E4E" w:rsidRDefault="00A65CF5">
            <w:pPr>
              <w:spacing w:after="0" w:line="240" w:lineRule="auto"/>
              <w:jc w:val="center"/>
              <w:rPr>
                <w:sz w:val="20"/>
                <w:szCs w:val="20"/>
              </w:rPr>
            </w:pPr>
            <w:r>
              <w:rPr>
                <w:b/>
                <w:sz w:val="20"/>
                <w:szCs w:val="20"/>
              </w:rPr>
              <w:t xml:space="preserve">Three Part Lesson </w:t>
            </w:r>
          </w:p>
        </w:tc>
        <w:tc>
          <w:tcPr>
            <w:tcW w:w="6585" w:type="dxa"/>
            <w:gridSpan w:val="3"/>
            <w:shd w:val="clear" w:color="auto" w:fill="697EFF"/>
          </w:tcPr>
          <w:p w:rsidR="00B83E4E" w:rsidRDefault="00A65CF5">
            <w:pPr>
              <w:spacing w:after="0" w:line="240" w:lineRule="auto"/>
              <w:rPr>
                <w:sz w:val="24"/>
                <w:szCs w:val="24"/>
              </w:rPr>
            </w:pPr>
            <w:r>
              <w:rPr>
                <w:b/>
                <w:sz w:val="20"/>
                <w:szCs w:val="20"/>
              </w:rPr>
              <w:t xml:space="preserve">Identify what the students are expected to think about or do. </w:t>
            </w:r>
          </w:p>
        </w:tc>
      </w:tr>
      <w:tr w:rsidR="00B83E4E">
        <w:trPr>
          <w:trHeight w:val="260"/>
          <w:jc w:val="center"/>
        </w:trPr>
        <w:tc>
          <w:tcPr>
            <w:tcW w:w="5475" w:type="dxa"/>
            <w:gridSpan w:val="3"/>
            <w:shd w:val="clear" w:color="auto" w:fill="697EFF"/>
          </w:tcPr>
          <w:p w:rsidR="00B83E4E" w:rsidRDefault="00A65CF5">
            <w:pPr>
              <w:spacing w:after="0" w:line="240" w:lineRule="auto"/>
              <w:rPr>
                <w:sz w:val="20"/>
                <w:szCs w:val="20"/>
              </w:rPr>
            </w:pPr>
            <w:r>
              <w:rPr>
                <w:b/>
                <w:sz w:val="20"/>
                <w:szCs w:val="20"/>
              </w:rPr>
              <w:t>What Teachers Do: Write the lesson description with enough detail that another teacher could replicate the lesson without a personal discussion.  Prompts and guiding questions are required in each section.</w:t>
            </w:r>
          </w:p>
        </w:tc>
        <w:tc>
          <w:tcPr>
            <w:tcW w:w="5670" w:type="dxa"/>
            <w:gridSpan w:val="2"/>
            <w:shd w:val="clear" w:color="auto" w:fill="697EFF"/>
          </w:tcPr>
          <w:p w:rsidR="00B83E4E" w:rsidRDefault="00A65CF5">
            <w:pPr>
              <w:spacing w:after="0" w:line="240" w:lineRule="auto"/>
              <w:rPr>
                <w:sz w:val="20"/>
                <w:szCs w:val="20"/>
              </w:rPr>
            </w:pPr>
            <w:r>
              <w:rPr>
                <w:b/>
                <w:sz w:val="20"/>
                <w:szCs w:val="20"/>
              </w:rPr>
              <w:t>What Students do: Identify what the students are e</w:t>
            </w:r>
            <w:r>
              <w:rPr>
                <w:b/>
                <w:sz w:val="20"/>
                <w:szCs w:val="20"/>
              </w:rPr>
              <w:t xml:space="preserve">xpected to </w:t>
            </w:r>
            <w:r>
              <w:rPr>
                <w:b/>
                <w:i/>
                <w:sz w:val="20"/>
                <w:szCs w:val="20"/>
              </w:rPr>
              <w:t>think about or do</w:t>
            </w:r>
            <w:r>
              <w:rPr>
                <w:b/>
                <w:sz w:val="20"/>
                <w:szCs w:val="20"/>
              </w:rPr>
              <w:t xml:space="preserve"> (in terms of learning processes).</w:t>
            </w:r>
          </w:p>
        </w:tc>
      </w:tr>
      <w:tr w:rsidR="00B83E4E">
        <w:trPr>
          <w:trHeight w:val="280"/>
          <w:jc w:val="center"/>
        </w:trPr>
        <w:tc>
          <w:tcPr>
            <w:tcW w:w="11145" w:type="dxa"/>
            <w:gridSpan w:val="5"/>
            <w:shd w:val="clear" w:color="auto" w:fill="E1BF00"/>
          </w:tcPr>
          <w:p w:rsidR="00B83E4E" w:rsidRDefault="00A65CF5">
            <w:pPr>
              <w:tabs>
                <w:tab w:val="left" w:pos="7637"/>
              </w:tabs>
              <w:spacing w:after="0" w:line="240" w:lineRule="auto"/>
            </w:pPr>
            <w:r>
              <w:rPr>
                <w:b/>
                <w:sz w:val="20"/>
                <w:szCs w:val="20"/>
              </w:rPr>
              <w:t>Minds on:  Motivational Hook/engagement /Introduction</w:t>
            </w:r>
            <w:r>
              <w:rPr>
                <w:b/>
              </w:rPr>
              <w:t xml:space="preserve"> (</w:t>
            </w:r>
            <w:r>
              <w:rPr>
                <w:sz w:val="20"/>
                <w:szCs w:val="20"/>
              </w:rPr>
              <w:t>5-15 min)</w:t>
            </w:r>
            <w:r>
              <w:tab/>
            </w:r>
            <w:r>
              <w:br/>
            </w:r>
            <w:r>
              <w:rPr>
                <w:sz w:val="16"/>
                <w:szCs w:val="16"/>
              </w:rPr>
              <w:t>Establish a positive learning environment, connect to prior learning, set the context for learning, pre-determine key questions to guide lesson.</w:t>
            </w:r>
          </w:p>
        </w:tc>
      </w:tr>
      <w:tr w:rsidR="00B83E4E">
        <w:trPr>
          <w:trHeight w:val="260"/>
          <w:jc w:val="center"/>
        </w:trPr>
        <w:tc>
          <w:tcPr>
            <w:tcW w:w="5475" w:type="dxa"/>
            <w:gridSpan w:val="3"/>
          </w:tcPr>
          <w:p w:rsidR="00B83E4E" w:rsidRDefault="00A65CF5">
            <w:pPr>
              <w:spacing w:after="0" w:line="240" w:lineRule="auto"/>
              <w:rPr>
                <w:sz w:val="16"/>
                <w:szCs w:val="16"/>
              </w:rPr>
            </w:pPr>
            <w:r>
              <w:rPr>
                <w:sz w:val="16"/>
                <w:szCs w:val="16"/>
              </w:rPr>
              <w:t>Time:  15 mins (Indicate time breakdown of instructional elements)</w:t>
            </w:r>
          </w:p>
          <w:p w:rsidR="00B83E4E" w:rsidRDefault="00B83E4E">
            <w:pPr>
              <w:spacing w:after="0" w:line="240" w:lineRule="auto"/>
              <w:rPr>
                <w:sz w:val="20"/>
                <w:szCs w:val="20"/>
              </w:rPr>
            </w:pPr>
          </w:p>
          <w:p w:rsidR="00B83E4E" w:rsidRDefault="00A65CF5">
            <w:pPr>
              <w:spacing w:after="0" w:line="240" w:lineRule="auto"/>
              <w:rPr>
                <w:highlight w:val="white"/>
              </w:rPr>
            </w:pPr>
            <w:r>
              <w:rPr>
                <w:highlight w:val="white"/>
              </w:rPr>
              <w:t>Introduce success criteria and learning go</w:t>
            </w:r>
            <w:r>
              <w:rPr>
                <w:highlight w:val="white"/>
              </w:rPr>
              <w:t>als for the less</w:t>
            </w:r>
            <w:r>
              <w:rPr>
                <w:highlight w:val="white"/>
              </w:rPr>
              <w:t>on:</w:t>
            </w:r>
          </w:p>
          <w:p w:rsidR="00B83E4E" w:rsidRDefault="00A65CF5">
            <w:pPr>
              <w:spacing w:after="0" w:line="240" w:lineRule="auto"/>
              <w:rPr>
                <w:b/>
                <w:sz w:val="20"/>
                <w:szCs w:val="20"/>
              </w:rPr>
            </w:pPr>
            <w:r>
              <w:rPr>
                <w:b/>
                <w:highlight w:val="white"/>
              </w:rPr>
              <w:t>Today I will…</w:t>
            </w:r>
          </w:p>
          <w:p w:rsidR="00B83E4E" w:rsidRDefault="00A65CF5">
            <w:pPr>
              <w:numPr>
                <w:ilvl w:val="0"/>
                <w:numId w:val="2"/>
              </w:numPr>
              <w:tabs>
                <w:tab w:val="left" w:pos="5645"/>
              </w:tabs>
              <w:spacing w:after="0" w:line="240" w:lineRule="auto"/>
              <w:rPr>
                <w:highlight w:val="white"/>
              </w:rPr>
            </w:pPr>
            <w:r>
              <w:rPr>
                <w:highlight w:val="white"/>
              </w:rPr>
              <w:t>properly use the following vocabulary in a post-visit summary: habitat, population, community, adaptation, and food chain</w:t>
            </w:r>
          </w:p>
          <w:p w:rsidR="00B83E4E" w:rsidRDefault="00A65CF5">
            <w:pPr>
              <w:numPr>
                <w:ilvl w:val="0"/>
                <w:numId w:val="2"/>
              </w:numPr>
              <w:tabs>
                <w:tab w:val="left" w:pos="5645"/>
              </w:tabs>
              <w:spacing w:after="0" w:line="240" w:lineRule="auto"/>
            </w:pPr>
            <w:r>
              <w:rPr>
                <w:highlight w:val="white"/>
              </w:rPr>
              <w:t>calculate the per student cost of the field trip to the Cambridge Butterfly Conservatory</w:t>
            </w:r>
            <w:r>
              <w:rPr>
                <w:sz w:val="20"/>
                <w:szCs w:val="20"/>
              </w:rPr>
              <w:t xml:space="preserve"> </w:t>
            </w:r>
          </w:p>
          <w:p w:rsidR="00B83E4E" w:rsidRDefault="00B83E4E">
            <w:pPr>
              <w:spacing w:after="0" w:line="240" w:lineRule="auto"/>
              <w:rPr>
                <w:sz w:val="20"/>
                <w:szCs w:val="20"/>
              </w:rPr>
            </w:pPr>
          </w:p>
          <w:p w:rsidR="00B83E4E" w:rsidRDefault="00A65CF5">
            <w:pPr>
              <w:spacing w:after="0" w:line="240" w:lineRule="auto"/>
              <w:rPr>
                <w:b/>
                <w:sz w:val="20"/>
                <w:szCs w:val="20"/>
              </w:rPr>
            </w:pPr>
            <w:r>
              <w:rPr>
                <w:b/>
                <w:highlight w:val="white"/>
              </w:rPr>
              <w:t>I will</w:t>
            </w:r>
            <w:r>
              <w:rPr>
                <w:b/>
                <w:highlight w:val="white"/>
              </w:rPr>
              <w:t xml:space="preserve"> know I can do this when…</w:t>
            </w:r>
          </w:p>
          <w:p w:rsidR="00B83E4E" w:rsidRDefault="00A65CF5">
            <w:pPr>
              <w:numPr>
                <w:ilvl w:val="0"/>
                <w:numId w:val="3"/>
              </w:numPr>
              <w:tabs>
                <w:tab w:val="left" w:pos="5645"/>
              </w:tabs>
              <w:spacing w:after="0" w:line="240" w:lineRule="auto"/>
              <w:rPr>
                <w:highlight w:val="white"/>
              </w:rPr>
            </w:pPr>
            <w:r>
              <w:rPr>
                <w:highlight w:val="white"/>
              </w:rPr>
              <w:t>I can write a paragraph that presents a summary of the visit</w:t>
            </w:r>
          </w:p>
          <w:p w:rsidR="00B83E4E" w:rsidRDefault="00A65CF5">
            <w:pPr>
              <w:numPr>
                <w:ilvl w:val="0"/>
                <w:numId w:val="3"/>
              </w:numPr>
              <w:tabs>
                <w:tab w:val="left" w:pos="5645"/>
              </w:tabs>
              <w:spacing w:after="0" w:line="240" w:lineRule="auto"/>
            </w:pPr>
            <w:bookmarkStart w:id="2" w:name="_30j0zll" w:colFirst="0" w:colLast="0"/>
            <w:bookmarkEnd w:id="2"/>
            <w:r>
              <w:rPr>
                <w:highlight w:val="white"/>
              </w:rPr>
              <w:t>I can visit the Cambridge Butterfly Conservatory website to investigate the per person cost.</w:t>
            </w:r>
          </w:p>
          <w:p w:rsidR="00B83E4E" w:rsidRDefault="00A65CF5">
            <w:pPr>
              <w:numPr>
                <w:ilvl w:val="0"/>
                <w:numId w:val="3"/>
              </w:numPr>
              <w:tabs>
                <w:tab w:val="left" w:pos="5645"/>
              </w:tabs>
              <w:spacing w:after="0" w:line="240" w:lineRule="auto"/>
            </w:pPr>
            <w:r>
              <w:rPr>
                <w:highlight w:val="white"/>
              </w:rPr>
              <w:t>I can uses expenses and individual discount to calculate the per student cost of this trip</w:t>
            </w:r>
            <w:r>
              <w:rPr>
                <w:sz w:val="20"/>
                <w:szCs w:val="20"/>
              </w:rPr>
              <w:t xml:space="preserve">. </w:t>
            </w:r>
          </w:p>
          <w:p w:rsidR="00B83E4E" w:rsidRDefault="00B83E4E">
            <w:pPr>
              <w:spacing w:after="0" w:line="240" w:lineRule="auto"/>
              <w:rPr>
                <w:highlight w:val="white"/>
              </w:rPr>
            </w:pPr>
          </w:p>
          <w:p w:rsidR="00B83E4E" w:rsidRDefault="00A65CF5">
            <w:pPr>
              <w:spacing w:after="0" w:line="240" w:lineRule="auto"/>
              <w:rPr>
                <w:sz w:val="20"/>
                <w:szCs w:val="20"/>
              </w:rPr>
            </w:pPr>
            <w:r>
              <w:rPr>
                <w:highlight w:val="white"/>
              </w:rPr>
              <w:t>The students are being prepared to use appropriate vocabulary to summarize their visit to the Cambridge Butterfly Conservato</w:t>
            </w:r>
            <w:r>
              <w:rPr>
                <w:highlight w:val="white"/>
              </w:rPr>
              <w:t>ry. Students will stand in a circle</w:t>
            </w:r>
            <w:r>
              <w:rPr>
                <w:highlight w:val="white"/>
              </w:rPr>
              <w:t>. They will number of from 1 to 5. Each student that was assigned the number 1 will compose one verbal/oral sentence which includes the word “habitat”. Each student that was assigned the number 2 will compose one verbal/oral sentence which includes the wor</w:t>
            </w:r>
            <w:r>
              <w:rPr>
                <w:highlight w:val="white"/>
              </w:rPr>
              <w:t>d “population”. Each student that was assigned the number 3 will compose one verbal/oral sentence which includes the word “community”. Each student that was assigned the number 4 will compose one verbal/oral sentence which includes the word “adaptation”. E</w:t>
            </w:r>
            <w:r>
              <w:rPr>
                <w:highlight w:val="white"/>
              </w:rPr>
              <w:t>ach student that was assigned the number 5 will compose one verbal/oral sentence which includes the word “food chain".</w:t>
            </w:r>
            <w:r>
              <w:rPr>
                <w:sz w:val="20"/>
                <w:szCs w:val="20"/>
              </w:rPr>
              <w:t xml:space="preserve"> </w:t>
            </w:r>
          </w:p>
        </w:tc>
        <w:tc>
          <w:tcPr>
            <w:tcW w:w="5670" w:type="dxa"/>
            <w:gridSpan w:val="2"/>
          </w:tcPr>
          <w:p w:rsidR="00B83E4E" w:rsidRDefault="00B83E4E">
            <w:pPr>
              <w:spacing w:after="0" w:line="240" w:lineRule="auto"/>
              <w:rPr>
                <w:sz w:val="20"/>
                <w:szCs w:val="20"/>
              </w:rPr>
            </w:pPr>
          </w:p>
          <w:p w:rsidR="00B83E4E" w:rsidRDefault="00B83E4E">
            <w:pPr>
              <w:spacing w:after="0" w:line="240" w:lineRule="auto"/>
              <w:rPr>
                <w:sz w:val="20"/>
                <w:szCs w:val="20"/>
              </w:rPr>
            </w:pPr>
          </w:p>
          <w:p w:rsidR="00B83E4E" w:rsidRDefault="00A65CF5">
            <w:pPr>
              <w:spacing w:after="0" w:line="240" w:lineRule="auto"/>
              <w:rPr>
                <w:highlight w:val="white"/>
              </w:rPr>
            </w:pPr>
            <w:r>
              <w:rPr>
                <w:highlight w:val="white"/>
              </w:rPr>
              <w:t>Students will listen to and understand what is expected of them during the lesson.</w:t>
            </w: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A65CF5">
            <w:pPr>
              <w:spacing w:after="0" w:line="240" w:lineRule="auto"/>
              <w:rPr>
                <w:highlight w:val="white"/>
              </w:rPr>
            </w:pPr>
            <w:r>
              <w:rPr>
                <w:highlight w:val="white"/>
              </w:rPr>
              <w:t>Students will compose a oral/verbal sentence that contains their assigned word.</w:t>
            </w: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sz w:val="20"/>
                <w:szCs w:val="20"/>
              </w:rPr>
            </w:pPr>
          </w:p>
        </w:tc>
      </w:tr>
      <w:tr w:rsidR="00B83E4E">
        <w:trPr>
          <w:trHeight w:val="280"/>
          <w:jc w:val="center"/>
        </w:trPr>
        <w:tc>
          <w:tcPr>
            <w:tcW w:w="11145" w:type="dxa"/>
            <w:gridSpan w:val="5"/>
            <w:shd w:val="clear" w:color="auto" w:fill="E1BF00"/>
          </w:tcPr>
          <w:p w:rsidR="00B83E4E" w:rsidRDefault="00A65CF5">
            <w:pPr>
              <w:tabs>
                <w:tab w:val="left" w:pos="9659"/>
              </w:tabs>
              <w:spacing w:after="0" w:line="240" w:lineRule="auto"/>
              <w:rPr>
                <w:sz w:val="18"/>
                <w:szCs w:val="18"/>
              </w:rPr>
            </w:pPr>
            <w:r>
              <w:rPr>
                <w:b/>
                <w:sz w:val="20"/>
                <w:szCs w:val="20"/>
              </w:rPr>
              <w:lastRenderedPageBreak/>
              <w:t>Action:  During /Working on it</w:t>
            </w:r>
            <w:r>
              <w:rPr>
                <w:b/>
              </w:rPr>
              <w:t xml:space="preserve"> </w:t>
            </w:r>
            <w:r>
              <w:rPr>
                <w:sz w:val="20"/>
                <w:szCs w:val="20"/>
              </w:rPr>
              <w:t>(time given for each component, suggested 15-40 min)</w:t>
            </w:r>
            <w:r>
              <w:tab/>
            </w:r>
            <w:r>
              <w:br/>
            </w:r>
            <w:r>
              <w:rPr>
                <w:sz w:val="16"/>
                <w:szCs w:val="16"/>
              </w:rPr>
              <w:t>Focus is on student interactions with task/peers/teacher.  Identify students/groups receiving teacher direction.</w:t>
            </w:r>
          </w:p>
        </w:tc>
      </w:tr>
      <w:tr w:rsidR="00B83E4E">
        <w:trPr>
          <w:trHeight w:val="600"/>
          <w:jc w:val="center"/>
        </w:trPr>
        <w:tc>
          <w:tcPr>
            <w:tcW w:w="5475" w:type="dxa"/>
            <w:gridSpan w:val="3"/>
          </w:tcPr>
          <w:p w:rsidR="00B83E4E" w:rsidRDefault="00A65CF5">
            <w:pPr>
              <w:spacing w:after="0" w:line="240" w:lineRule="auto"/>
              <w:rPr>
                <w:sz w:val="16"/>
                <w:szCs w:val="16"/>
              </w:rPr>
            </w:pPr>
            <w:r>
              <w:rPr>
                <w:sz w:val="16"/>
                <w:szCs w:val="16"/>
              </w:rPr>
              <w:t>Time: 45 mins (Indicate time breakdown of instructional elements)</w:t>
            </w:r>
          </w:p>
          <w:p w:rsidR="00B83E4E" w:rsidRDefault="00B83E4E">
            <w:pPr>
              <w:spacing w:after="0" w:line="240" w:lineRule="auto"/>
              <w:rPr>
                <w:sz w:val="16"/>
                <w:szCs w:val="16"/>
              </w:rPr>
            </w:pPr>
          </w:p>
          <w:p w:rsidR="00B83E4E" w:rsidRDefault="00A65CF5">
            <w:pPr>
              <w:pBdr>
                <w:top w:val="nil"/>
                <w:left w:val="nil"/>
                <w:bottom w:val="nil"/>
                <w:right w:val="nil"/>
                <w:between w:val="nil"/>
              </w:pBdr>
              <w:spacing w:after="0" w:line="240" w:lineRule="auto"/>
              <w:rPr>
                <w:highlight w:val="white"/>
              </w:rPr>
            </w:pPr>
            <w:r>
              <w:rPr>
                <w:highlight w:val="white"/>
              </w:rPr>
              <w:t xml:space="preserve">Students will be given access to tablets so that they can research the expenses associated with visiting the Cambridge Butterfly Conservatory. The expenses they are expected to find are the per person entrance cost. The teacher will provide the per person </w:t>
            </w:r>
            <w:r>
              <w:rPr>
                <w:highlight w:val="white"/>
              </w:rPr>
              <w:t>transportation cost. The students will also be encouraged to find out the per person group discount mentioned on the website. Using these three figures, the students will be encouraged to calculate what the per person cost is for this field trip. They will</w:t>
            </w:r>
            <w:r>
              <w:rPr>
                <w:highlight w:val="white"/>
              </w:rPr>
              <w:t xml:space="preserve"> also be required to calculate the change returned if a student paid with a $100 dollar bill. Students will make these calculations individually, and share their calculation with a peer on their left; the peer will assess if the calculation was performed c</w:t>
            </w:r>
            <w:r>
              <w:rPr>
                <w:highlight w:val="white"/>
              </w:rPr>
              <w:t xml:space="preserve">orrectly. </w:t>
            </w:r>
          </w:p>
          <w:p w:rsidR="00B83E4E" w:rsidRDefault="00B83E4E">
            <w:pPr>
              <w:pBdr>
                <w:top w:val="nil"/>
                <w:left w:val="nil"/>
                <w:bottom w:val="nil"/>
                <w:right w:val="nil"/>
                <w:between w:val="nil"/>
              </w:pBdr>
              <w:spacing w:after="0" w:line="240" w:lineRule="auto"/>
              <w:rPr>
                <w:highlight w:val="white"/>
              </w:rPr>
            </w:pPr>
          </w:p>
          <w:p w:rsidR="00B83E4E" w:rsidRDefault="00A65CF5">
            <w:pPr>
              <w:pBdr>
                <w:top w:val="nil"/>
                <w:left w:val="nil"/>
                <w:bottom w:val="nil"/>
                <w:right w:val="nil"/>
                <w:between w:val="nil"/>
              </w:pBdr>
              <w:spacing w:after="0" w:line="240" w:lineRule="auto"/>
              <w:rPr>
                <w:highlight w:val="white"/>
              </w:rPr>
            </w:pPr>
            <w:r>
              <w:rPr>
                <w:highlight w:val="white"/>
              </w:rPr>
              <w:t>Students will write a paragraph that responds to some of the following prompts:</w:t>
            </w:r>
          </w:p>
          <w:p w:rsidR="00B83E4E" w:rsidRDefault="00A65CF5">
            <w:pPr>
              <w:numPr>
                <w:ilvl w:val="0"/>
                <w:numId w:val="5"/>
              </w:numPr>
              <w:pBdr>
                <w:top w:val="nil"/>
                <w:left w:val="nil"/>
                <w:bottom w:val="nil"/>
                <w:right w:val="nil"/>
                <w:between w:val="nil"/>
              </w:pBdr>
              <w:spacing w:after="0" w:line="240" w:lineRule="auto"/>
              <w:rPr>
                <w:highlight w:val="white"/>
              </w:rPr>
            </w:pPr>
            <w:r>
              <w:rPr>
                <w:highlight w:val="white"/>
              </w:rPr>
              <w:t>What did you learn at the Butterfly Conservatory?</w:t>
            </w:r>
          </w:p>
          <w:p w:rsidR="00B83E4E" w:rsidRDefault="00A65CF5">
            <w:pPr>
              <w:numPr>
                <w:ilvl w:val="0"/>
                <w:numId w:val="5"/>
              </w:numPr>
              <w:pBdr>
                <w:top w:val="nil"/>
                <w:left w:val="nil"/>
                <w:bottom w:val="nil"/>
                <w:right w:val="nil"/>
                <w:between w:val="nil"/>
              </w:pBdr>
              <w:spacing w:after="0" w:line="240" w:lineRule="auto"/>
              <w:rPr>
                <w:highlight w:val="white"/>
              </w:rPr>
            </w:pPr>
            <w:r>
              <w:rPr>
                <w:highlight w:val="white"/>
              </w:rPr>
              <w:t>How will you respond if someone asks you about butterflies and how their community survives?</w:t>
            </w:r>
          </w:p>
          <w:p w:rsidR="00B83E4E" w:rsidRDefault="00A65CF5">
            <w:pPr>
              <w:numPr>
                <w:ilvl w:val="0"/>
                <w:numId w:val="5"/>
              </w:numPr>
              <w:pBdr>
                <w:top w:val="nil"/>
                <w:left w:val="nil"/>
                <w:bottom w:val="nil"/>
                <w:right w:val="nil"/>
                <w:between w:val="nil"/>
              </w:pBdr>
              <w:spacing w:after="0" w:line="240" w:lineRule="auto"/>
              <w:rPr>
                <w:highlight w:val="white"/>
              </w:rPr>
            </w:pPr>
            <w:r>
              <w:rPr>
                <w:highlight w:val="white"/>
              </w:rPr>
              <w:t>Why should the habitat be maintained in order for the population to survive?</w:t>
            </w:r>
          </w:p>
          <w:p w:rsidR="00B83E4E" w:rsidRDefault="00A65CF5">
            <w:pPr>
              <w:numPr>
                <w:ilvl w:val="0"/>
                <w:numId w:val="5"/>
              </w:numPr>
              <w:pBdr>
                <w:top w:val="nil"/>
                <w:left w:val="nil"/>
                <w:bottom w:val="nil"/>
                <w:right w:val="nil"/>
                <w:between w:val="nil"/>
              </w:pBdr>
              <w:spacing w:after="0" w:line="240" w:lineRule="auto"/>
              <w:rPr>
                <w:highlight w:val="white"/>
              </w:rPr>
            </w:pPr>
            <w:r>
              <w:rPr>
                <w:highlight w:val="white"/>
              </w:rPr>
              <w:t>What essential components of the food chain does the Butterfly Conservatory provide for the butterflies?</w:t>
            </w:r>
          </w:p>
          <w:p w:rsidR="00B83E4E" w:rsidRDefault="00A65CF5">
            <w:pPr>
              <w:numPr>
                <w:ilvl w:val="0"/>
                <w:numId w:val="5"/>
              </w:numPr>
              <w:pBdr>
                <w:top w:val="nil"/>
                <w:left w:val="nil"/>
                <w:bottom w:val="nil"/>
                <w:right w:val="nil"/>
                <w:between w:val="nil"/>
              </w:pBdr>
              <w:spacing w:after="0" w:line="240" w:lineRule="auto"/>
              <w:rPr>
                <w:highlight w:val="white"/>
              </w:rPr>
            </w:pPr>
            <w:r>
              <w:rPr>
                <w:highlight w:val="white"/>
              </w:rPr>
              <w:t>How have the butterflies adapted to their environment at the Cambridge But</w:t>
            </w:r>
            <w:r>
              <w:rPr>
                <w:highlight w:val="white"/>
              </w:rPr>
              <w:t>terfly Conservatory?</w:t>
            </w:r>
          </w:p>
          <w:p w:rsidR="00B83E4E" w:rsidRDefault="00B83E4E">
            <w:pPr>
              <w:spacing w:after="0" w:line="240" w:lineRule="auto"/>
              <w:rPr>
                <w:highlight w:val="white"/>
              </w:rPr>
            </w:pPr>
          </w:p>
          <w:p w:rsidR="00B83E4E" w:rsidRDefault="00A65CF5">
            <w:pPr>
              <w:spacing w:after="0" w:line="240" w:lineRule="auto"/>
              <w:rPr>
                <w:highlight w:val="white"/>
              </w:rPr>
            </w:pPr>
            <w:r>
              <w:rPr>
                <w:highlight w:val="white"/>
              </w:rPr>
              <w:t>For those students seeking a level 4</w:t>
            </w:r>
            <w:r>
              <w:rPr>
                <w:highlight w:val="white"/>
              </w:rPr>
              <w:t xml:space="preserve">, they are welcome to write a supplementary paragraph that responds to the </w:t>
            </w:r>
            <w:r>
              <w:rPr>
                <w:highlight w:val="white"/>
              </w:rPr>
              <w:lastRenderedPageBreak/>
              <w:t xml:space="preserve">following prompts: </w:t>
            </w:r>
          </w:p>
          <w:p w:rsidR="00B83E4E" w:rsidRDefault="00A65CF5">
            <w:pPr>
              <w:numPr>
                <w:ilvl w:val="0"/>
                <w:numId w:val="5"/>
              </w:numPr>
              <w:spacing w:after="0" w:line="240" w:lineRule="auto"/>
              <w:rPr>
                <w:highlight w:val="white"/>
              </w:rPr>
            </w:pPr>
            <w:r>
              <w:rPr>
                <w:highlight w:val="white"/>
              </w:rPr>
              <w:t xml:space="preserve">How is the Butterfly Conservatory finding the resources to sustain the butterflies’ habitat? </w:t>
            </w:r>
          </w:p>
          <w:p w:rsidR="00B83E4E" w:rsidRDefault="00A65CF5">
            <w:pPr>
              <w:numPr>
                <w:ilvl w:val="0"/>
                <w:numId w:val="5"/>
              </w:numPr>
              <w:pBdr>
                <w:top w:val="nil"/>
                <w:left w:val="nil"/>
                <w:bottom w:val="nil"/>
                <w:right w:val="nil"/>
                <w:between w:val="nil"/>
              </w:pBdr>
              <w:spacing w:after="0" w:line="240" w:lineRule="auto"/>
              <w:rPr>
                <w:highlight w:val="white"/>
              </w:rPr>
            </w:pPr>
            <w:r>
              <w:rPr>
                <w:highlight w:val="white"/>
              </w:rPr>
              <w:t>If you</w:t>
            </w:r>
            <w:r>
              <w:rPr>
                <w:highlight w:val="white"/>
              </w:rPr>
              <w:t xml:space="preserve"> were the financial manager of the Cambridge Butterfly Conservatory, how much more or less would you charge your visitors? Would you continue to offer group discounts?</w:t>
            </w:r>
          </w:p>
          <w:p w:rsidR="00B83E4E" w:rsidRDefault="00B83E4E">
            <w:pPr>
              <w:spacing w:after="0" w:line="240" w:lineRule="auto"/>
              <w:rPr>
                <w:sz w:val="16"/>
                <w:szCs w:val="16"/>
              </w:rPr>
            </w:pPr>
          </w:p>
        </w:tc>
        <w:tc>
          <w:tcPr>
            <w:tcW w:w="5670" w:type="dxa"/>
            <w:gridSpan w:val="2"/>
          </w:tcPr>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A65CF5">
            <w:pPr>
              <w:spacing w:after="0" w:line="240" w:lineRule="auto"/>
              <w:rPr>
                <w:highlight w:val="white"/>
              </w:rPr>
            </w:pPr>
            <w:r>
              <w:rPr>
                <w:highlight w:val="white"/>
              </w:rPr>
              <w:t>Students will show responsibility and ability to stay on-task as they are required to</w:t>
            </w:r>
            <w:r>
              <w:rPr>
                <w:highlight w:val="white"/>
              </w:rPr>
              <w:t xml:space="preserve"> research expenses using the tablet. Students will show fluency with addition and subtraction by adding the expenses and subtracting the discounts.</w:t>
            </w: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A65CF5">
            <w:pPr>
              <w:spacing w:after="0" w:line="240" w:lineRule="auto"/>
              <w:rPr>
                <w:highlight w:val="white"/>
              </w:rPr>
            </w:pPr>
            <w:r>
              <w:rPr>
                <w:highlight w:val="white"/>
              </w:rPr>
              <w:t>Students will demonstrate ownership for their learning by conscientiously completing the assigned seatwork. Students will demonstrate fluen</w:t>
            </w:r>
            <w:r>
              <w:rPr>
                <w:highlight w:val="white"/>
              </w:rPr>
              <w:t>cy with the five key terms (population, habitat, community, adaptation, food chain) emphasized during this lesson,</w:t>
            </w:r>
            <w:r>
              <w:rPr>
                <w:highlight w:val="white"/>
              </w:rPr>
              <w:t xml:space="preserve"> and will demonstrate awareness of the fact that these terms are emphasized for the duration of the lesson.</w:t>
            </w:r>
          </w:p>
        </w:tc>
      </w:tr>
      <w:tr w:rsidR="00B83E4E">
        <w:trPr>
          <w:trHeight w:val="280"/>
          <w:jc w:val="center"/>
        </w:trPr>
        <w:tc>
          <w:tcPr>
            <w:tcW w:w="11145" w:type="dxa"/>
            <w:gridSpan w:val="5"/>
            <w:shd w:val="clear" w:color="auto" w:fill="E1BF00"/>
          </w:tcPr>
          <w:p w:rsidR="00B83E4E" w:rsidRDefault="00A65CF5">
            <w:pPr>
              <w:tabs>
                <w:tab w:val="left" w:pos="7831"/>
              </w:tabs>
              <w:spacing w:after="0" w:line="240" w:lineRule="auto"/>
              <w:rPr>
                <w:sz w:val="18"/>
                <w:szCs w:val="18"/>
              </w:rPr>
            </w:pPr>
            <w:r>
              <w:rPr>
                <w:b/>
                <w:sz w:val="20"/>
                <w:szCs w:val="20"/>
              </w:rPr>
              <w:t>Consolidation &amp; Connection (Reflect and Connect)</w:t>
            </w:r>
            <w:r>
              <w:t xml:space="preserve"> </w:t>
            </w:r>
            <w:r>
              <w:rPr>
                <w:sz w:val="20"/>
                <w:szCs w:val="20"/>
              </w:rPr>
              <w:t>(5-15 min.)</w:t>
            </w:r>
            <w:r>
              <w:t xml:space="preserve"> </w:t>
            </w:r>
            <w:r>
              <w:tab/>
            </w:r>
            <w:r>
              <w:br/>
            </w:r>
            <w:r>
              <w:rPr>
                <w:sz w:val="16"/>
                <w:szCs w:val="16"/>
              </w:rPr>
              <w:t>Help students demonstrate what they have learned, provide opportunities for consolid</w:t>
            </w:r>
            <w:r>
              <w:rPr>
                <w:sz w:val="16"/>
                <w:szCs w:val="16"/>
              </w:rPr>
              <w:t>ation and reflection. Close the assessment loop.</w:t>
            </w:r>
          </w:p>
        </w:tc>
      </w:tr>
      <w:tr w:rsidR="00B83E4E">
        <w:trPr>
          <w:trHeight w:val="780"/>
          <w:jc w:val="center"/>
        </w:trPr>
        <w:tc>
          <w:tcPr>
            <w:tcW w:w="5475" w:type="dxa"/>
            <w:gridSpan w:val="3"/>
          </w:tcPr>
          <w:p w:rsidR="00B83E4E" w:rsidRDefault="00A65CF5">
            <w:pPr>
              <w:spacing w:after="0" w:line="240" w:lineRule="auto"/>
              <w:rPr>
                <w:sz w:val="16"/>
                <w:szCs w:val="16"/>
              </w:rPr>
            </w:pPr>
            <w:r>
              <w:rPr>
                <w:sz w:val="16"/>
                <w:szCs w:val="16"/>
              </w:rPr>
              <w:t>Time: 20 mins (Indicate time breakdown of instructional elements)</w:t>
            </w:r>
          </w:p>
          <w:p w:rsidR="00B83E4E" w:rsidRDefault="00B83E4E">
            <w:pPr>
              <w:spacing w:after="0" w:line="240" w:lineRule="auto"/>
              <w:rPr>
                <w:sz w:val="20"/>
                <w:szCs w:val="20"/>
              </w:rPr>
            </w:pPr>
          </w:p>
          <w:p w:rsidR="00B83E4E" w:rsidRDefault="00A65CF5">
            <w:pPr>
              <w:spacing w:after="0" w:line="240" w:lineRule="auto"/>
              <w:rPr>
                <w:sz w:val="20"/>
                <w:szCs w:val="20"/>
              </w:rPr>
            </w:pPr>
            <w:r>
              <w:rPr>
                <w:highlight w:val="white"/>
              </w:rPr>
              <w:t xml:space="preserve">Review </w:t>
            </w:r>
            <w:r>
              <w:rPr>
                <w:highlight w:val="white"/>
              </w:rPr>
              <w:t>success criteria and learning goals for the lesson</w:t>
            </w:r>
            <w:r>
              <w:rPr>
                <w:sz w:val="20"/>
                <w:szCs w:val="20"/>
              </w:rPr>
              <w:t>:</w:t>
            </w:r>
          </w:p>
          <w:p w:rsidR="00B83E4E" w:rsidRDefault="00A65CF5">
            <w:pPr>
              <w:spacing w:after="0" w:line="240" w:lineRule="auto"/>
              <w:rPr>
                <w:b/>
                <w:sz w:val="20"/>
                <w:szCs w:val="20"/>
              </w:rPr>
            </w:pPr>
            <w:r>
              <w:rPr>
                <w:b/>
                <w:highlight w:val="white"/>
              </w:rPr>
              <w:t>Today I will…</w:t>
            </w:r>
          </w:p>
          <w:p w:rsidR="00B83E4E" w:rsidRDefault="00A65CF5">
            <w:pPr>
              <w:numPr>
                <w:ilvl w:val="0"/>
                <w:numId w:val="2"/>
              </w:numPr>
              <w:tabs>
                <w:tab w:val="left" w:pos="5645"/>
              </w:tabs>
              <w:spacing w:after="0" w:line="240" w:lineRule="auto"/>
              <w:rPr>
                <w:highlight w:val="white"/>
              </w:rPr>
            </w:pPr>
            <w:r>
              <w:rPr>
                <w:highlight w:val="white"/>
              </w:rPr>
              <w:t>properly use the following vocabulary in a post-visit summary: habitat, population, community, adaptation, and food chain</w:t>
            </w:r>
          </w:p>
          <w:p w:rsidR="00B83E4E" w:rsidRDefault="00A65CF5">
            <w:pPr>
              <w:numPr>
                <w:ilvl w:val="0"/>
                <w:numId w:val="2"/>
              </w:numPr>
              <w:tabs>
                <w:tab w:val="left" w:pos="5645"/>
              </w:tabs>
              <w:spacing w:after="0" w:line="240" w:lineRule="auto"/>
            </w:pPr>
            <w:r>
              <w:rPr>
                <w:highlight w:val="white"/>
              </w:rPr>
              <w:t>calculate the per student cost of the field trip to the Cambridge Butterfly Conservatory</w:t>
            </w:r>
            <w:r>
              <w:rPr>
                <w:sz w:val="20"/>
                <w:szCs w:val="20"/>
              </w:rPr>
              <w:t xml:space="preserve"> </w:t>
            </w:r>
          </w:p>
          <w:p w:rsidR="00B83E4E" w:rsidRDefault="00B83E4E">
            <w:pPr>
              <w:spacing w:after="0" w:line="240" w:lineRule="auto"/>
              <w:rPr>
                <w:sz w:val="20"/>
                <w:szCs w:val="20"/>
              </w:rPr>
            </w:pPr>
          </w:p>
          <w:p w:rsidR="00B83E4E" w:rsidRDefault="00A65CF5">
            <w:pPr>
              <w:spacing w:after="0" w:line="240" w:lineRule="auto"/>
              <w:rPr>
                <w:b/>
                <w:sz w:val="20"/>
                <w:szCs w:val="20"/>
              </w:rPr>
            </w:pPr>
            <w:r>
              <w:rPr>
                <w:b/>
                <w:highlight w:val="white"/>
              </w:rPr>
              <w:t>I will know I can do this when…</w:t>
            </w:r>
          </w:p>
          <w:p w:rsidR="00B83E4E" w:rsidRDefault="00A65CF5">
            <w:pPr>
              <w:numPr>
                <w:ilvl w:val="0"/>
                <w:numId w:val="3"/>
              </w:numPr>
              <w:tabs>
                <w:tab w:val="left" w:pos="5645"/>
              </w:tabs>
              <w:spacing w:after="0" w:line="240" w:lineRule="auto"/>
              <w:rPr>
                <w:highlight w:val="white"/>
              </w:rPr>
            </w:pPr>
            <w:r>
              <w:rPr>
                <w:highlight w:val="white"/>
              </w:rPr>
              <w:t>I can write</w:t>
            </w:r>
            <w:r>
              <w:rPr>
                <w:highlight w:val="white"/>
              </w:rPr>
              <w:t xml:space="preserve"> a paragraph that presents a summary of the visit</w:t>
            </w:r>
          </w:p>
          <w:p w:rsidR="00B83E4E" w:rsidRDefault="00A65CF5">
            <w:pPr>
              <w:numPr>
                <w:ilvl w:val="0"/>
                <w:numId w:val="3"/>
              </w:numPr>
              <w:tabs>
                <w:tab w:val="left" w:pos="5645"/>
              </w:tabs>
              <w:spacing w:after="0" w:line="240" w:lineRule="auto"/>
            </w:pPr>
            <w:r>
              <w:rPr>
                <w:highlight w:val="white"/>
              </w:rPr>
              <w:t>I can visit the Cambridge Butterfly Conservatory website to investigate the per person cost</w:t>
            </w:r>
          </w:p>
          <w:p w:rsidR="00B83E4E" w:rsidRDefault="00A65CF5">
            <w:pPr>
              <w:numPr>
                <w:ilvl w:val="0"/>
                <w:numId w:val="3"/>
              </w:numPr>
              <w:tabs>
                <w:tab w:val="left" w:pos="5645"/>
              </w:tabs>
              <w:spacing w:after="0" w:line="240" w:lineRule="auto"/>
            </w:pPr>
            <w:r>
              <w:rPr>
                <w:highlight w:val="white"/>
              </w:rPr>
              <w:t>I can uses expenses and individual discount to calculate the per student cost of this trip</w:t>
            </w:r>
            <w:r>
              <w:rPr>
                <w:sz w:val="20"/>
                <w:szCs w:val="20"/>
              </w:rPr>
              <w:t xml:space="preserve">. </w:t>
            </w:r>
          </w:p>
          <w:p w:rsidR="00B83E4E" w:rsidRDefault="00B83E4E">
            <w:pPr>
              <w:tabs>
                <w:tab w:val="left" w:pos="5645"/>
              </w:tabs>
              <w:spacing w:after="0" w:line="240" w:lineRule="auto"/>
              <w:rPr>
                <w:highlight w:val="white"/>
              </w:rPr>
            </w:pPr>
          </w:p>
          <w:p w:rsidR="00B83E4E" w:rsidRDefault="00A65CF5">
            <w:pPr>
              <w:tabs>
                <w:tab w:val="left" w:pos="5645"/>
              </w:tabs>
              <w:spacing w:after="0" w:line="240" w:lineRule="auto"/>
              <w:rPr>
                <w:highlight w:val="white"/>
              </w:rPr>
            </w:pPr>
            <w:r>
              <w:rPr>
                <w:highlight w:val="white"/>
              </w:rPr>
              <w:t>As a full class activity, students will share with others the amount of change given to a student who paid for the trip with a $100 dollar bill. Individual students will be invited to the front of the class, and they will use play mon</w:t>
            </w:r>
            <w:r>
              <w:rPr>
                <w:highlight w:val="white"/>
              </w:rPr>
              <w:t>ey to demonstrate w</w:t>
            </w:r>
            <w:r>
              <w:rPr>
                <w:highlight w:val="white"/>
              </w:rPr>
              <w:t xml:space="preserve">hat configuration of change could be returned to the student (such as, one $20 bill or two $10 bills, or four $5 bills). </w:t>
            </w:r>
          </w:p>
          <w:p w:rsidR="00B83E4E" w:rsidRDefault="00B83E4E">
            <w:pPr>
              <w:tabs>
                <w:tab w:val="left" w:pos="5645"/>
              </w:tabs>
              <w:spacing w:after="0" w:line="240" w:lineRule="auto"/>
              <w:rPr>
                <w:highlight w:val="white"/>
              </w:rPr>
            </w:pPr>
          </w:p>
          <w:p w:rsidR="00B83E4E" w:rsidRDefault="00A65CF5">
            <w:pPr>
              <w:tabs>
                <w:tab w:val="left" w:pos="5645"/>
              </w:tabs>
              <w:spacing w:after="0" w:line="240" w:lineRule="auto"/>
              <w:rPr>
                <w:sz w:val="16"/>
                <w:szCs w:val="16"/>
              </w:rPr>
            </w:pPr>
            <w:r>
              <w:rPr>
                <w:highlight w:val="white"/>
              </w:rPr>
              <w:t>The students will once again number off from 1 to 5, and each group will be assigned one of the five terms. The challenge for each gr</w:t>
            </w:r>
            <w:r>
              <w:rPr>
                <w:highlight w:val="white"/>
              </w:rPr>
              <w:t>oup is to collaboratively create a drawing or sketch that illustrates the term assigned to them. The terms assigned to each group will be one of the following: habitat, population, community, adaptation, and food chain. The class will go on a gallery</w:t>
            </w:r>
            <w:r>
              <w:rPr>
                <w:highlight w:val="white"/>
              </w:rPr>
              <w:t xml:space="preserve"> wa</w:t>
            </w:r>
            <w:r>
              <w:rPr>
                <w:highlight w:val="white"/>
              </w:rPr>
              <w:t xml:space="preserve">lk after the groups have completed their sketches. </w:t>
            </w:r>
          </w:p>
        </w:tc>
        <w:tc>
          <w:tcPr>
            <w:tcW w:w="5670" w:type="dxa"/>
            <w:gridSpan w:val="2"/>
          </w:tcPr>
          <w:p w:rsidR="00B83E4E" w:rsidRDefault="00A65CF5">
            <w:pPr>
              <w:spacing w:after="0" w:line="240" w:lineRule="auto"/>
              <w:rPr>
                <w:sz w:val="20"/>
                <w:szCs w:val="20"/>
              </w:rPr>
            </w:pPr>
            <w:r>
              <w:rPr>
                <w:sz w:val="20"/>
                <w:szCs w:val="20"/>
              </w:rPr>
              <w:t xml:space="preserve"> </w:t>
            </w:r>
          </w:p>
          <w:p w:rsidR="00B83E4E" w:rsidRDefault="00B83E4E">
            <w:pPr>
              <w:spacing w:after="0" w:line="240" w:lineRule="auto"/>
              <w:rPr>
                <w:sz w:val="20"/>
                <w:szCs w:val="20"/>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B83E4E">
            <w:pPr>
              <w:spacing w:after="0" w:line="240" w:lineRule="auto"/>
              <w:rPr>
                <w:sz w:val="20"/>
                <w:szCs w:val="20"/>
                <w:highlight w:val="yellow"/>
              </w:rPr>
            </w:pPr>
          </w:p>
          <w:p w:rsidR="00B83E4E" w:rsidRDefault="00A65CF5">
            <w:pPr>
              <w:spacing w:after="0" w:line="240" w:lineRule="auto"/>
              <w:rPr>
                <w:highlight w:val="white"/>
              </w:rPr>
            </w:pPr>
            <w:r>
              <w:rPr>
                <w:highlight w:val="white"/>
              </w:rPr>
              <w:t>Students will demonstrate their mathematical thinking to their classmates.</w:t>
            </w: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B83E4E">
            <w:pPr>
              <w:spacing w:after="0" w:line="240" w:lineRule="auto"/>
              <w:rPr>
                <w:highlight w:val="white"/>
              </w:rPr>
            </w:pPr>
          </w:p>
          <w:p w:rsidR="00B83E4E" w:rsidRDefault="00A65CF5">
            <w:pPr>
              <w:spacing w:after="0" w:line="240" w:lineRule="auto"/>
              <w:rPr>
                <w:sz w:val="20"/>
                <w:szCs w:val="20"/>
                <w:highlight w:val="yellow"/>
              </w:rPr>
            </w:pPr>
            <w:r>
              <w:rPr>
                <w:highlight w:val="white"/>
              </w:rPr>
              <w:t>Students will work collaboratively to illustrate a term, thus conveying their comprehension of the term through a drawing or sketch.</w:t>
            </w:r>
          </w:p>
        </w:tc>
      </w:tr>
      <w:tr w:rsidR="00B83E4E">
        <w:trPr>
          <w:trHeight w:val="380"/>
          <w:jc w:val="center"/>
        </w:trPr>
        <w:tc>
          <w:tcPr>
            <w:tcW w:w="11145" w:type="dxa"/>
            <w:gridSpan w:val="5"/>
            <w:shd w:val="clear" w:color="auto" w:fill="E1BF00"/>
          </w:tcPr>
          <w:p w:rsidR="00B83E4E" w:rsidRDefault="00A65CF5">
            <w:pPr>
              <w:tabs>
                <w:tab w:val="left" w:pos="7168"/>
              </w:tabs>
              <w:spacing w:after="0" w:line="240" w:lineRule="auto"/>
              <w:rPr>
                <w:sz w:val="20"/>
                <w:szCs w:val="20"/>
              </w:rPr>
            </w:pPr>
            <w:r>
              <w:rPr>
                <w:b/>
                <w:sz w:val="20"/>
                <w:szCs w:val="20"/>
              </w:rPr>
              <w:t xml:space="preserve">Extension Activities/Next Steps </w:t>
            </w:r>
            <w:r>
              <w:rPr>
                <w:sz w:val="20"/>
                <w:szCs w:val="20"/>
              </w:rPr>
              <w:t xml:space="preserve">(where will this lesson lead to next) </w:t>
            </w:r>
            <w:r>
              <w:rPr>
                <w:sz w:val="20"/>
                <w:szCs w:val="20"/>
              </w:rPr>
              <w:tab/>
            </w:r>
          </w:p>
        </w:tc>
      </w:tr>
      <w:tr w:rsidR="00B83E4E">
        <w:trPr>
          <w:trHeight w:val="280"/>
          <w:jc w:val="center"/>
        </w:trPr>
        <w:tc>
          <w:tcPr>
            <w:tcW w:w="11145" w:type="dxa"/>
            <w:gridSpan w:val="5"/>
          </w:tcPr>
          <w:p w:rsidR="00B83E4E" w:rsidRDefault="00A65CF5">
            <w:pPr>
              <w:spacing w:after="0" w:line="240" w:lineRule="auto"/>
              <w:rPr>
                <w:sz w:val="20"/>
                <w:szCs w:val="20"/>
                <w:highlight w:val="yellow"/>
              </w:rPr>
            </w:pPr>
            <w:r>
              <w:rPr>
                <w:highlight w:val="white"/>
              </w:rPr>
              <w:t xml:space="preserve">Instead of being provided the per person transportation cost, the class could be given the total transportation cost and required to perform division to calculate the per person transportation cost of going on this field trip. </w:t>
            </w:r>
          </w:p>
        </w:tc>
      </w:tr>
      <w:tr w:rsidR="00B83E4E">
        <w:trPr>
          <w:trHeight w:val="380"/>
          <w:jc w:val="center"/>
        </w:trPr>
        <w:tc>
          <w:tcPr>
            <w:tcW w:w="11145" w:type="dxa"/>
            <w:gridSpan w:val="5"/>
            <w:shd w:val="clear" w:color="auto" w:fill="4472C4"/>
          </w:tcPr>
          <w:p w:rsidR="00B83E4E" w:rsidRDefault="00A65CF5">
            <w:pPr>
              <w:spacing w:after="0" w:line="240" w:lineRule="auto"/>
              <w:rPr>
                <w:sz w:val="16"/>
                <w:szCs w:val="16"/>
              </w:rPr>
            </w:pPr>
            <w:r>
              <w:rPr>
                <w:b/>
                <w:sz w:val="20"/>
                <w:szCs w:val="20"/>
              </w:rPr>
              <w:t>Personal Reflection</w:t>
            </w:r>
            <w:r>
              <w:rPr>
                <w:b/>
                <w:sz w:val="16"/>
                <w:szCs w:val="16"/>
              </w:rPr>
              <w:t xml:space="preserve">   - </w:t>
            </w:r>
            <w:r>
              <w:rPr>
                <w:b/>
                <w:sz w:val="20"/>
                <w:szCs w:val="20"/>
              </w:rPr>
              <w:t>Cho</w:t>
            </w:r>
            <w:r>
              <w:rPr>
                <w:b/>
                <w:sz w:val="20"/>
                <w:szCs w:val="20"/>
              </w:rPr>
              <w:t xml:space="preserve">ose </w:t>
            </w:r>
            <w:r>
              <w:rPr>
                <w:b/>
                <w:sz w:val="20"/>
                <w:szCs w:val="20"/>
                <w:u w:val="single"/>
              </w:rPr>
              <w:t xml:space="preserve">at least one question </w:t>
            </w:r>
            <w:r>
              <w:rPr>
                <w:b/>
                <w:sz w:val="20"/>
                <w:szCs w:val="20"/>
              </w:rPr>
              <w:t>from each area that best allows you reflect on this lesson.  Questions should vary over the week and specific plans.</w:t>
            </w:r>
          </w:p>
        </w:tc>
      </w:tr>
      <w:tr w:rsidR="00B83E4E">
        <w:trPr>
          <w:trHeight w:val="3260"/>
          <w:jc w:val="center"/>
        </w:trPr>
        <w:tc>
          <w:tcPr>
            <w:tcW w:w="4560" w:type="dxa"/>
            <w:gridSpan w:val="2"/>
            <w:shd w:val="clear" w:color="auto" w:fill="FFFFFF"/>
          </w:tcPr>
          <w:p w:rsidR="00B83E4E" w:rsidRDefault="00A65CF5">
            <w:pPr>
              <w:spacing w:after="0" w:line="240" w:lineRule="auto"/>
              <w:rPr>
                <w:b/>
                <w:sz w:val="20"/>
                <w:szCs w:val="20"/>
              </w:rPr>
            </w:pPr>
            <w:r>
              <w:rPr>
                <w:b/>
                <w:sz w:val="20"/>
                <w:szCs w:val="20"/>
              </w:rPr>
              <w:lastRenderedPageBreak/>
              <w:t>Learner Empowerment</w:t>
            </w:r>
          </w:p>
          <w:p w:rsidR="00B83E4E" w:rsidRDefault="00A65CF5">
            <w:pPr>
              <w:numPr>
                <w:ilvl w:val="0"/>
                <w:numId w:val="4"/>
              </w:numPr>
              <w:pBdr>
                <w:top w:val="nil"/>
                <w:left w:val="nil"/>
                <w:bottom w:val="nil"/>
                <w:right w:val="nil"/>
                <w:between w:val="nil"/>
              </w:pBdr>
              <w:spacing w:after="0" w:line="240" w:lineRule="auto"/>
              <w:rPr>
                <w:i/>
                <w:color w:val="000000"/>
                <w:sz w:val="20"/>
                <w:szCs w:val="20"/>
              </w:rPr>
            </w:pPr>
            <w:r>
              <w:rPr>
                <w:i/>
                <w:color w:val="000000"/>
                <w:sz w:val="20"/>
                <w:szCs w:val="20"/>
              </w:rPr>
              <w:t>How did students show understanding of expectations?</w:t>
            </w:r>
          </w:p>
          <w:p w:rsidR="00B83E4E" w:rsidRDefault="00A65CF5">
            <w:pPr>
              <w:numPr>
                <w:ilvl w:val="0"/>
                <w:numId w:val="4"/>
              </w:numPr>
              <w:pBdr>
                <w:top w:val="nil"/>
                <w:left w:val="nil"/>
                <w:bottom w:val="nil"/>
                <w:right w:val="nil"/>
                <w:between w:val="nil"/>
              </w:pBdr>
              <w:spacing w:after="0" w:line="240" w:lineRule="auto"/>
              <w:rPr>
                <w:i/>
                <w:color w:val="000000"/>
                <w:sz w:val="20"/>
                <w:szCs w:val="20"/>
              </w:rPr>
            </w:pPr>
            <w:r>
              <w:rPr>
                <w:i/>
                <w:color w:val="000000"/>
                <w:sz w:val="20"/>
                <w:szCs w:val="20"/>
              </w:rPr>
              <w:t>How did my lesson transform students from “passive listeners” to “active    participants”?</w:t>
            </w:r>
          </w:p>
          <w:p w:rsidR="00B83E4E" w:rsidRDefault="00A65CF5">
            <w:pPr>
              <w:numPr>
                <w:ilvl w:val="0"/>
                <w:numId w:val="4"/>
              </w:numPr>
              <w:pBdr>
                <w:top w:val="nil"/>
                <w:left w:val="nil"/>
                <w:bottom w:val="nil"/>
                <w:right w:val="nil"/>
                <w:between w:val="nil"/>
              </w:pBdr>
              <w:spacing w:after="0" w:line="240" w:lineRule="auto"/>
              <w:rPr>
                <w:i/>
                <w:color w:val="000000"/>
                <w:sz w:val="20"/>
                <w:szCs w:val="20"/>
              </w:rPr>
            </w:pPr>
            <w:r>
              <w:rPr>
                <w:i/>
                <w:color w:val="000000"/>
                <w:sz w:val="20"/>
                <w:szCs w:val="20"/>
              </w:rPr>
              <w:t>Was my behavior management technique effective?  Why?</w:t>
            </w:r>
          </w:p>
          <w:p w:rsidR="00B83E4E" w:rsidRDefault="00A65CF5">
            <w:pPr>
              <w:numPr>
                <w:ilvl w:val="0"/>
                <w:numId w:val="4"/>
              </w:numPr>
              <w:pBdr>
                <w:top w:val="nil"/>
                <w:left w:val="nil"/>
                <w:bottom w:val="nil"/>
                <w:right w:val="nil"/>
                <w:between w:val="nil"/>
              </w:pBdr>
              <w:spacing w:after="0" w:line="240" w:lineRule="auto"/>
              <w:rPr>
                <w:i/>
                <w:color w:val="000000"/>
                <w:sz w:val="20"/>
                <w:szCs w:val="20"/>
              </w:rPr>
            </w:pPr>
            <w:r>
              <w:rPr>
                <w:i/>
                <w:color w:val="000000"/>
                <w:sz w:val="20"/>
                <w:szCs w:val="20"/>
              </w:rPr>
              <w:t>Were students able to transition to the next activity successfully?</w:t>
            </w:r>
          </w:p>
          <w:p w:rsidR="00B83E4E" w:rsidRDefault="00A65CF5">
            <w:pPr>
              <w:numPr>
                <w:ilvl w:val="0"/>
                <w:numId w:val="4"/>
              </w:numPr>
              <w:pBdr>
                <w:top w:val="nil"/>
                <w:left w:val="nil"/>
                <w:bottom w:val="nil"/>
                <w:right w:val="nil"/>
                <w:between w:val="nil"/>
              </w:pBdr>
              <w:rPr>
                <w:i/>
                <w:color w:val="000000"/>
                <w:sz w:val="20"/>
                <w:szCs w:val="20"/>
              </w:rPr>
            </w:pPr>
            <w:r>
              <w:rPr>
                <w:i/>
                <w:color w:val="000000"/>
                <w:sz w:val="20"/>
                <w:szCs w:val="20"/>
              </w:rPr>
              <w:t>How does the lesson provide a meta-cognitiv</w:t>
            </w:r>
            <w:r>
              <w:rPr>
                <w:i/>
                <w:color w:val="000000"/>
                <w:sz w:val="20"/>
                <w:szCs w:val="20"/>
              </w:rPr>
              <w:t>e opportunity for students to address their own learning?</w:t>
            </w:r>
          </w:p>
        </w:tc>
        <w:tc>
          <w:tcPr>
            <w:tcW w:w="6585" w:type="dxa"/>
            <w:gridSpan w:val="3"/>
            <w:shd w:val="clear" w:color="auto" w:fill="FFFFFF"/>
          </w:tcPr>
          <w:p w:rsidR="00B83E4E" w:rsidRDefault="00B83E4E">
            <w:pPr>
              <w:spacing w:after="0" w:line="240" w:lineRule="auto"/>
              <w:rPr>
                <w:b/>
                <w:sz w:val="20"/>
                <w:szCs w:val="20"/>
              </w:rPr>
            </w:pPr>
          </w:p>
        </w:tc>
      </w:tr>
      <w:tr w:rsidR="00B83E4E">
        <w:trPr>
          <w:trHeight w:val="3260"/>
          <w:jc w:val="center"/>
        </w:trPr>
        <w:tc>
          <w:tcPr>
            <w:tcW w:w="4560" w:type="dxa"/>
            <w:gridSpan w:val="2"/>
            <w:shd w:val="clear" w:color="auto" w:fill="FFFFFF"/>
          </w:tcPr>
          <w:p w:rsidR="00B83E4E" w:rsidRDefault="00A65CF5">
            <w:pPr>
              <w:spacing w:after="0" w:line="240" w:lineRule="auto"/>
              <w:ind w:left="360"/>
              <w:rPr>
                <w:b/>
                <w:i/>
                <w:sz w:val="20"/>
                <w:szCs w:val="20"/>
              </w:rPr>
            </w:pPr>
            <w:r>
              <w:rPr>
                <w:b/>
                <w:sz w:val="20"/>
                <w:szCs w:val="20"/>
              </w:rPr>
              <w:t>Instructional Strategy</w:t>
            </w:r>
          </w:p>
          <w:p w:rsidR="00B83E4E" w:rsidRDefault="00A65CF5">
            <w:pPr>
              <w:numPr>
                <w:ilvl w:val="0"/>
                <w:numId w:val="6"/>
              </w:numPr>
              <w:pBdr>
                <w:top w:val="nil"/>
                <w:left w:val="nil"/>
                <w:bottom w:val="nil"/>
                <w:right w:val="nil"/>
                <w:between w:val="nil"/>
              </w:pBdr>
              <w:spacing w:after="0" w:line="240" w:lineRule="auto"/>
              <w:rPr>
                <w:i/>
                <w:color w:val="000000"/>
                <w:sz w:val="20"/>
                <w:szCs w:val="20"/>
              </w:rPr>
            </w:pPr>
            <w:r>
              <w:rPr>
                <w:i/>
                <w:color w:val="000000"/>
                <w:sz w:val="20"/>
                <w:szCs w:val="20"/>
              </w:rPr>
              <w:t>Was my motivational technique (hook) effective? Why?</w:t>
            </w:r>
          </w:p>
          <w:p w:rsidR="00B83E4E" w:rsidRDefault="00A65CF5">
            <w:pPr>
              <w:numPr>
                <w:ilvl w:val="0"/>
                <w:numId w:val="6"/>
              </w:numPr>
              <w:pBdr>
                <w:top w:val="nil"/>
                <w:left w:val="nil"/>
                <w:bottom w:val="nil"/>
                <w:right w:val="nil"/>
                <w:between w:val="nil"/>
              </w:pBdr>
              <w:spacing w:after="0" w:line="240" w:lineRule="auto"/>
              <w:rPr>
                <w:i/>
                <w:color w:val="000000"/>
                <w:sz w:val="20"/>
                <w:szCs w:val="20"/>
              </w:rPr>
            </w:pPr>
            <w:r>
              <w:rPr>
                <w:i/>
                <w:color w:val="000000"/>
                <w:sz w:val="20"/>
                <w:szCs w:val="20"/>
              </w:rPr>
              <w:t xml:space="preserve"> What will I do to improve questions? Was a balance between teacher and student talk evident?  </w:t>
            </w:r>
          </w:p>
          <w:p w:rsidR="00B83E4E" w:rsidRDefault="00A65CF5">
            <w:pPr>
              <w:numPr>
                <w:ilvl w:val="0"/>
                <w:numId w:val="6"/>
              </w:numPr>
              <w:pBdr>
                <w:top w:val="nil"/>
                <w:left w:val="nil"/>
                <w:bottom w:val="nil"/>
                <w:right w:val="nil"/>
                <w:between w:val="nil"/>
              </w:pBdr>
              <w:spacing w:after="0" w:line="240" w:lineRule="auto"/>
              <w:rPr>
                <w:i/>
                <w:color w:val="000000"/>
                <w:sz w:val="20"/>
                <w:szCs w:val="20"/>
              </w:rPr>
            </w:pPr>
            <w:r>
              <w:rPr>
                <w:i/>
                <w:color w:val="000000"/>
                <w:sz w:val="20"/>
                <w:szCs w:val="20"/>
              </w:rPr>
              <w:t>How did the task provide a Rich Performance opportunity or other way of actively demonstrating knowledge?</w:t>
            </w:r>
          </w:p>
          <w:p w:rsidR="00B83E4E" w:rsidRDefault="00A65CF5">
            <w:pPr>
              <w:numPr>
                <w:ilvl w:val="0"/>
                <w:numId w:val="6"/>
              </w:numPr>
              <w:pBdr>
                <w:top w:val="nil"/>
                <w:left w:val="nil"/>
                <w:bottom w:val="nil"/>
                <w:right w:val="nil"/>
                <w:between w:val="nil"/>
              </w:pBdr>
              <w:spacing w:after="0" w:line="240" w:lineRule="auto"/>
              <w:rPr>
                <w:i/>
                <w:color w:val="000000"/>
                <w:sz w:val="20"/>
                <w:szCs w:val="20"/>
              </w:rPr>
            </w:pPr>
            <w:r>
              <w:rPr>
                <w:i/>
                <w:color w:val="000000"/>
                <w:sz w:val="20"/>
                <w:szCs w:val="20"/>
              </w:rPr>
              <w:t xml:space="preserve">How did I provide modeling, guided &amp;/or independent practice?  </w:t>
            </w:r>
          </w:p>
          <w:p w:rsidR="00B83E4E" w:rsidRDefault="00A65CF5">
            <w:pPr>
              <w:numPr>
                <w:ilvl w:val="0"/>
                <w:numId w:val="6"/>
              </w:numPr>
              <w:pBdr>
                <w:top w:val="nil"/>
                <w:left w:val="nil"/>
                <w:bottom w:val="nil"/>
                <w:right w:val="nil"/>
                <w:between w:val="nil"/>
              </w:pBdr>
              <w:spacing w:after="0" w:line="240" w:lineRule="auto"/>
              <w:rPr>
                <w:i/>
                <w:color w:val="000000"/>
                <w:sz w:val="20"/>
                <w:szCs w:val="20"/>
              </w:rPr>
            </w:pPr>
            <w:r>
              <w:rPr>
                <w:i/>
                <w:color w:val="000000"/>
                <w:sz w:val="20"/>
                <w:szCs w:val="20"/>
              </w:rPr>
              <w:t>Was my behavior management technique effective?  Why?</w:t>
            </w:r>
          </w:p>
          <w:p w:rsidR="00B83E4E" w:rsidRDefault="00A65CF5">
            <w:pPr>
              <w:numPr>
                <w:ilvl w:val="0"/>
                <w:numId w:val="6"/>
              </w:numPr>
              <w:pBdr>
                <w:top w:val="nil"/>
                <w:left w:val="nil"/>
                <w:bottom w:val="nil"/>
                <w:right w:val="nil"/>
                <w:between w:val="nil"/>
              </w:pBdr>
              <w:spacing w:after="0" w:line="240" w:lineRule="auto"/>
              <w:rPr>
                <w:i/>
                <w:color w:val="000000"/>
                <w:sz w:val="20"/>
                <w:szCs w:val="20"/>
              </w:rPr>
            </w:pPr>
            <w:r>
              <w:rPr>
                <w:i/>
                <w:color w:val="000000"/>
                <w:sz w:val="20"/>
                <w:szCs w:val="20"/>
              </w:rPr>
              <w:t>Were students able to transition</w:t>
            </w:r>
            <w:r>
              <w:rPr>
                <w:i/>
                <w:color w:val="000000"/>
                <w:sz w:val="20"/>
                <w:szCs w:val="20"/>
              </w:rPr>
              <w:t xml:space="preserve"> to the next activity successfully?</w:t>
            </w:r>
          </w:p>
          <w:p w:rsidR="00B83E4E" w:rsidRDefault="00B83E4E">
            <w:pPr>
              <w:spacing w:after="0" w:line="240" w:lineRule="auto"/>
              <w:rPr>
                <w:sz w:val="20"/>
                <w:szCs w:val="20"/>
              </w:rPr>
            </w:pPr>
          </w:p>
        </w:tc>
        <w:tc>
          <w:tcPr>
            <w:tcW w:w="6585" w:type="dxa"/>
            <w:gridSpan w:val="3"/>
            <w:shd w:val="clear" w:color="auto" w:fill="FFFFFF"/>
          </w:tcPr>
          <w:p w:rsidR="00B83E4E" w:rsidRDefault="00B83E4E">
            <w:pPr>
              <w:spacing w:after="0" w:line="240" w:lineRule="auto"/>
              <w:rPr>
                <w:sz w:val="20"/>
                <w:szCs w:val="20"/>
              </w:rPr>
            </w:pPr>
          </w:p>
        </w:tc>
      </w:tr>
      <w:tr w:rsidR="00B83E4E">
        <w:trPr>
          <w:trHeight w:val="3260"/>
          <w:jc w:val="center"/>
        </w:trPr>
        <w:tc>
          <w:tcPr>
            <w:tcW w:w="4560" w:type="dxa"/>
            <w:gridSpan w:val="2"/>
            <w:shd w:val="clear" w:color="auto" w:fill="FFFFFF"/>
          </w:tcPr>
          <w:p w:rsidR="00B83E4E" w:rsidRDefault="00A65CF5">
            <w:pPr>
              <w:spacing w:after="0" w:line="240" w:lineRule="auto"/>
              <w:rPr>
                <w:b/>
                <w:sz w:val="20"/>
                <w:szCs w:val="20"/>
              </w:rPr>
            </w:pPr>
            <w:r>
              <w:rPr>
                <w:b/>
                <w:sz w:val="20"/>
                <w:szCs w:val="20"/>
              </w:rPr>
              <w:t>Professional Educator</w:t>
            </w:r>
          </w:p>
          <w:p w:rsidR="00B83E4E" w:rsidRDefault="00A65CF5">
            <w:pPr>
              <w:spacing w:after="0" w:line="240" w:lineRule="auto"/>
              <w:rPr>
                <w:i/>
                <w:sz w:val="20"/>
                <w:szCs w:val="20"/>
              </w:rPr>
            </w:pPr>
            <w:r>
              <w:rPr>
                <w:i/>
                <w:sz w:val="20"/>
                <w:szCs w:val="20"/>
              </w:rPr>
              <w:t>1. What factors may have influenced the success of this lesson?  Did I note and respond to these elements appropriately?</w:t>
            </w:r>
          </w:p>
          <w:p w:rsidR="00B83E4E" w:rsidRDefault="00A65CF5">
            <w:pPr>
              <w:spacing w:after="0" w:line="240" w:lineRule="auto"/>
              <w:rPr>
                <w:i/>
                <w:sz w:val="20"/>
                <w:szCs w:val="20"/>
              </w:rPr>
            </w:pPr>
            <w:r>
              <w:rPr>
                <w:i/>
                <w:sz w:val="20"/>
                <w:szCs w:val="20"/>
              </w:rPr>
              <w:t>2 How might I improve the effectiveness of my teaching for my next lesson?</w:t>
            </w:r>
          </w:p>
          <w:p w:rsidR="00B83E4E" w:rsidRDefault="00A65CF5">
            <w:pPr>
              <w:spacing w:after="0" w:line="240" w:lineRule="auto"/>
              <w:rPr>
                <w:i/>
                <w:sz w:val="20"/>
                <w:szCs w:val="20"/>
              </w:rPr>
            </w:pPr>
            <w:r>
              <w:rPr>
                <w:i/>
                <w:sz w:val="20"/>
                <w:szCs w:val="20"/>
              </w:rPr>
              <w:t>3 What additional proactive management step(s) should be considered for subsequent lessons? Why?</w:t>
            </w:r>
          </w:p>
          <w:p w:rsidR="00B83E4E" w:rsidRDefault="00A65CF5">
            <w:pPr>
              <w:spacing w:after="0" w:line="240" w:lineRule="auto"/>
              <w:rPr>
                <w:i/>
                <w:sz w:val="20"/>
                <w:szCs w:val="20"/>
              </w:rPr>
            </w:pPr>
            <w:r>
              <w:rPr>
                <w:i/>
                <w:sz w:val="20"/>
                <w:szCs w:val="20"/>
              </w:rPr>
              <w:t>4 What did I learn from this lesson about my own effectiveness as a teacher (strengths and areas for future improvement of communication, planning, differenti</w:t>
            </w:r>
            <w:r>
              <w:rPr>
                <w:i/>
                <w:sz w:val="20"/>
                <w:szCs w:val="20"/>
              </w:rPr>
              <w:t xml:space="preserve">ation, implementation and classroom organization, management, assessment)?  </w:t>
            </w:r>
          </w:p>
          <w:p w:rsidR="00B83E4E" w:rsidRDefault="00A65CF5">
            <w:pPr>
              <w:spacing w:after="0" w:line="240" w:lineRule="auto"/>
              <w:rPr>
                <w:i/>
                <w:sz w:val="20"/>
                <w:szCs w:val="20"/>
              </w:rPr>
            </w:pPr>
            <w:r>
              <w:rPr>
                <w:i/>
                <w:sz w:val="20"/>
                <w:szCs w:val="20"/>
              </w:rPr>
              <w:t>5 How is my growth as a professional being demonstrated?</w:t>
            </w:r>
          </w:p>
          <w:p w:rsidR="00B83E4E" w:rsidRDefault="00B83E4E">
            <w:pPr>
              <w:spacing w:after="0" w:line="240" w:lineRule="auto"/>
              <w:rPr>
                <w:b/>
                <w:sz w:val="16"/>
                <w:szCs w:val="16"/>
              </w:rPr>
            </w:pPr>
          </w:p>
        </w:tc>
        <w:tc>
          <w:tcPr>
            <w:tcW w:w="6585" w:type="dxa"/>
            <w:gridSpan w:val="3"/>
            <w:shd w:val="clear" w:color="auto" w:fill="FFFFFF"/>
          </w:tcPr>
          <w:p w:rsidR="00B83E4E" w:rsidRDefault="00B83E4E">
            <w:pPr>
              <w:spacing w:after="0" w:line="240" w:lineRule="auto"/>
              <w:rPr>
                <w:b/>
                <w:sz w:val="20"/>
                <w:szCs w:val="20"/>
              </w:rPr>
            </w:pPr>
          </w:p>
        </w:tc>
      </w:tr>
    </w:tbl>
    <w:p w:rsidR="00B83E4E" w:rsidRDefault="00B83E4E">
      <w:pPr>
        <w:spacing w:after="0"/>
      </w:pPr>
    </w:p>
    <w:p w:rsidR="00B83E4E" w:rsidRDefault="00B83E4E">
      <w:pPr>
        <w:spacing w:after="0"/>
        <w:rPr>
          <w:rFonts w:ascii="Arial" w:eastAsia="Arial" w:hAnsi="Arial" w:cs="Arial"/>
        </w:rPr>
      </w:pPr>
    </w:p>
    <w:p w:rsidR="00B83E4E" w:rsidRDefault="00B83E4E">
      <w:pPr>
        <w:spacing w:after="0"/>
        <w:rPr>
          <w:rFonts w:ascii="Arial" w:eastAsia="Arial" w:hAnsi="Arial" w:cs="Arial"/>
        </w:rPr>
      </w:pPr>
    </w:p>
    <w:p w:rsidR="00B83E4E" w:rsidRDefault="00A65CF5">
      <w:pPr>
        <w:spacing w:after="0"/>
        <w:rPr>
          <w:rFonts w:ascii="Arial" w:eastAsia="Arial" w:hAnsi="Arial" w:cs="Arial"/>
        </w:rPr>
      </w:pPr>
      <w:r>
        <w:rPr>
          <w:rFonts w:ascii="Arial" w:eastAsia="Arial" w:hAnsi="Arial" w:cs="Arial"/>
        </w:rPr>
        <w:t>Science Lesson Rubric</w:t>
      </w:r>
    </w:p>
    <w:p w:rsidR="00B83E4E" w:rsidRDefault="00B83E4E">
      <w:pPr>
        <w:spacing w:after="0"/>
        <w:rPr>
          <w:rFonts w:ascii="Arial" w:eastAsia="Arial" w:hAnsi="Arial" w:cs="Arial"/>
        </w:rPr>
      </w:pPr>
    </w:p>
    <w:p w:rsidR="00B83E4E" w:rsidRDefault="00B83E4E">
      <w:pPr>
        <w:spacing w:after="0"/>
        <w:rPr>
          <w:rFonts w:ascii="Arial" w:eastAsia="Arial" w:hAnsi="Arial" w:cs="Arial"/>
        </w:rPr>
      </w:pPr>
    </w:p>
    <w:tbl>
      <w:tblPr>
        <w:tblStyle w:val="a0"/>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665"/>
        <w:gridCol w:w="1800"/>
        <w:gridCol w:w="1800"/>
        <w:gridCol w:w="1800"/>
      </w:tblGrid>
      <w:tr w:rsidR="00B83E4E">
        <w:tc>
          <w:tcPr>
            <w:tcW w:w="192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Area/Mark</w:t>
            </w:r>
          </w:p>
        </w:tc>
        <w:tc>
          <w:tcPr>
            <w:tcW w:w="1665"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80-100%</w:t>
            </w:r>
          </w:p>
          <w:p w:rsidR="00B83E4E" w:rsidRDefault="00A65CF5">
            <w:pPr>
              <w:widowControl w:val="0"/>
              <w:spacing w:after="0" w:line="240" w:lineRule="auto"/>
              <w:rPr>
                <w:rFonts w:ascii="Arial" w:eastAsia="Arial" w:hAnsi="Arial" w:cs="Arial"/>
              </w:rPr>
            </w:pPr>
            <w:r>
              <w:rPr>
                <w:rFonts w:ascii="Arial" w:eastAsia="Arial" w:hAnsi="Arial" w:cs="Arial"/>
              </w:rPr>
              <w:lastRenderedPageBreak/>
              <w:t>5/4</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lastRenderedPageBreak/>
              <w:t>70-79%</w:t>
            </w:r>
          </w:p>
          <w:p w:rsidR="00B83E4E" w:rsidRDefault="00A65CF5">
            <w:pPr>
              <w:widowControl w:val="0"/>
              <w:spacing w:after="0" w:line="240" w:lineRule="auto"/>
              <w:rPr>
                <w:rFonts w:ascii="Arial" w:eastAsia="Arial" w:hAnsi="Arial" w:cs="Arial"/>
              </w:rPr>
            </w:pPr>
            <w:r>
              <w:rPr>
                <w:rFonts w:ascii="Arial" w:eastAsia="Arial" w:hAnsi="Arial" w:cs="Arial"/>
              </w:rPr>
              <w:lastRenderedPageBreak/>
              <w:t>3</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lastRenderedPageBreak/>
              <w:t>60-69%</w:t>
            </w:r>
          </w:p>
          <w:p w:rsidR="00B83E4E" w:rsidRDefault="00A65CF5">
            <w:pPr>
              <w:widowControl w:val="0"/>
              <w:spacing w:after="0" w:line="240" w:lineRule="auto"/>
              <w:rPr>
                <w:rFonts w:ascii="Arial" w:eastAsia="Arial" w:hAnsi="Arial" w:cs="Arial"/>
              </w:rPr>
            </w:pPr>
            <w:r>
              <w:rPr>
                <w:rFonts w:ascii="Arial" w:eastAsia="Arial" w:hAnsi="Arial" w:cs="Arial"/>
              </w:rPr>
              <w:lastRenderedPageBreak/>
              <w:t>2</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lastRenderedPageBreak/>
              <w:t>50-59%</w:t>
            </w:r>
          </w:p>
          <w:p w:rsidR="00B83E4E" w:rsidRDefault="00A65CF5">
            <w:pPr>
              <w:widowControl w:val="0"/>
              <w:spacing w:after="0" w:line="240" w:lineRule="auto"/>
              <w:rPr>
                <w:rFonts w:ascii="Arial" w:eastAsia="Arial" w:hAnsi="Arial" w:cs="Arial"/>
              </w:rPr>
            </w:pPr>
            <w:r>
              <w:rPr>
                <w:rFonts w:ascii="Arial" w:eastAsia="Arial" w:hAnsi="Arial" w:cs="Arial"/>
              </w:rPr>
              <w:lastRenderedPageBreak/>
              <w:t>1</w:t>
            </w:r>
          </w:p>
        </w:tc>
      </w:tr>
      <w:tr w:rsidR="00B83E4E">
        <w:tc>
          <w:tcPr>
            <w:tcW w:w="1920" w:type="dxa"/>
            <w:shd w:val="clear" w:color="auto" w:fill="auto"/>
            <w:tcMar>
              <w:top w:w="100" w:type="dxa"/>
              <w:left w:w="100" w:type="dxa"/>
              <w:bottom w:w="100" w:type="dxa"/>
              <w:right w:w="100" w:type="dxa"/>
            </w:tcMar>
          </w:tcPr>
          <w:p w:rsidR="00B83E4E" w:rsidRDefault="00A65C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4"/>
              <w:rPr>
                <w:rFonts w:ascii="Arial" w:eastAsia="Arial" w:hAnsi="Arial" w:cs="Arial"/>
                <w:sz w:val="20"/>
                <w:szCs w:val="20"/>
              </w:rPr>
            </w:pPr>
            <w:r>
              <w:rPr>
                <w:rFonts w:ascii="Arial" w:eastAsia="Arial" w:hAnsi="Arial" w:cs="Arial"/>
                <w:sz w:val="20"/>
                <w:szCs w:val="20"/>
              </w:rPr>
              <w:lastRenderedPageBreak/>
              <w:t>Learning goals and success criteria connect to curriculum(S.C more detailed)</w:t>
            </w:r>
          </w:p>
        </w:tc>
        <w:tc>
          <w:tcPr>
            <w:tcW w:w="1665"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Exceptional, above expectations</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highlight w:val="yellow"/>
              </w:rPr>
            </w:pPr>
            <w:r>
              <w:rPr>
                <w:rFonts w:ascii="Arial" w:eastAsia="Arial" w:hAnsi="Arial" w:cs="Arial"/>
              </w:rPr>
              <w:t xml:space="preserve">Very good to </w:t>
            </w:r>
            <w:r>
              <w:rPr>
                <w:rFonts w:ascii="Arial" w:eastAsia="Arial" w:hAnsi="Arial" w:cs="Arial"/>
                <w:highlight w:val="yellow"/>
              </w:rPr>
              <w:t>good, meets expectations</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Satisfactory, at or below average</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Below expectations</w:t>
            </w:r>
          </w:p>
        </w:tc>
      </w:tr>
      <w:tr w:rsidR="00B83E4E">
        <w:tc>
          <w:tcPr>
            <w:tcW w:w="1920" w:type="dxa"/>
            <w:shd w:val="clear" w:color="auto" w:fill="auto"/>
            <w:tcMar>
              <w:top w:w="100" w:type="dxa"/>
              <w:left w:w="100" w:type="dxa"/>
              <w:bottom w:w="100" w:type="dxa"/>
              <w:right w:w="100" w:type="dxa"/>
            </w:tcMar>
          </w:tcPr>
          <w:p w:rsidR="00B83E4E" w:rsidRDefault="00A65C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4"/>
              <w:rPr>
                <w:rFonts w:ascii="Arial" w:eastAsia="Arial" w:hAnsi="Arial" w:cs="Arial"/>
                <w:sz w:val="20"/>
                <w:szCs w:val="20"/>
              </w:rPr>
            </w:pPr>
            <w:r>
              <w:rPr>
                <w:rFonts w:ascii="Arial" w:eastAsia="Arial" w:hAnsi="Arial" w:cs="Arial"/>
                <w:sz w:val="20"/>
                <w:szCs w:val="20"/>
              </w:rPr>
              <w:t>Minds on is engaging and introductory</w:t>
            </w:r>
          </w:p>
        </w:tc>
        <w:tc>
          <w:tcPr>
            <w:tcW w:w="1665"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Exceptional, above expectations</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 xml:space="preserve">Very good to </w:t>
            </w:r>
            <w:r>
              <w:rPr>
                <w:rFonts w:ascii="Arial" w:eastAsia="Arial" w:hAnsi="Arial" w:cs="Arial"/>
                <w:highlight w:val="yellow"/>
              </w:rPr>
              <w:t>good,</w:t>
            </w:r>
            <w:r>
              <w:rPr>
                <w:rFonts w:ascii="Arial" w:eastAsia="Arial" w:hAnsi="Arial" w:cs="Arial"/>
              </w:rPr>
              <w:t xml:space="preserve"> meets expectations</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Satisfactory, at or below average</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Below expectations</w:t>
            </w:r>
          </w:p>
        </w:tc>
      </w:tr>
      <w:tr w:rsidR="00B83E4E">
        <w:tc>
          <w:tcPr>
            <w:tcW w:w="1920" w:type="dxa"/>
            <w:shd w:val="clear" w:color="auto" w:fill="auto"/>
            <w:tcMar>
              <w:top w:w="100" w:type="dxa"/>
              <w:left w:w="100" w:type="dxa"/>
              <w:bottom w:w="100" w:type="dxa"/>
              <w:right w:w="100" w:type="dxa"/>
            </w:tcMar>
          </w:tcPr>
          <w:p w:rsidR="00B83E4E" w:rsidRDefault="00A65C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4"/>
              <w:rPr>
                <w:rFonts w:ascii="Arial" w:eastAsia="Arial" w:hAnsi="Arial" w:cs="Arial"/>
                <w:sz w:val="20"/>
                <w:szCs w:val="20"/>
              </w:rPr>
            </w:pPr>
            <w:r>
              <w:rPr>
                <w:rFonts w:ascii="Arial" w:eastAsia="Arial" w:hAnsi="Arial" w:cs="Arial"/>
                <w:sz w:val="20"/>
                <w:szCs w:val="20"/>
              </w:rPr>
              <w:t>Action section connects both curriculum expectations and is clear</w:t>
            </w:r>
          </w:p>
        </w:tc>
        <w:tc>
          <w:tcPr>
            <w:tcW w:w="1665"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Exceptional, above expectations</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highlight w:val="yellow"/>
              </w:rPr>
              <w:t xml:space="preserve">Very good to good, </w:t>
            </w:r>
            <w:r>
              <w:rPr>
                <w:rFonts w:ascii="Arial" w:eastAsia="Arial" w:hAnsi="Arial" w:cs="Arial"/>
              </w:rPr>
              <w:t>meets expectations</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Satisfactory, at or below average</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Below expectations</w:t>
            </w:r>
          </w:p>
        </w:tc>
      </w:tr>
      <w:tr w:rsidR="00B83E4E">
        <w:tc>
          <w:tcPr>
            <w:tcW w:w="1920" w:type="dxa"/>
            <w:shd w:val="clear" w:color="auto" w:fill="auto"/>
            <w:tcMar>
              <w:top w:w="100" w:type="dxa"/>
              <w:left w:w="100" w:type="dxa"/>
              <w:bottom w:w="100" w:type="dxa"/>
              <w:right w:w="100" w:type="dxa"/>
            </w:tcMar>
          </w:tcPr>
          <w:p w:rsidR="00B83E4E" w:rsidRDefault="00A65C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4"/>
              <w:rPr>
                <w:rFonts w:ascii="Arial" w:eastAsia="Arial" w:hAnsi="Arial" w:cs="Arial"/>
                <w:sz w:val="20"/>
                <w:szCs w:val="20"/>
              </w:rPr>
            </w:pPr>
            <w:r>
              <w:rPr>
                <w:rFonts w:ascii="Arial" w:eastAsia="Arial" w:hAnsi="Arial" w:cs="Arial"/>
                <w:sz w:val="20"/>
                <w:szCs w:val="20"/>
              </w:rPr>
              <w:t>Consolidation wraps up lesson and learning for students</w:t>
            </w:r>
          </w:p>
        </w:tc>
        <w:tc>
          <w:tcPr>
            <w:tcW w:w="1665"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highlight w:val="yellow"/>
              </w:rPr>
            </w:pPr>
            <w:r>
              <w:rPr>
                <w:rFonts w:ascii="Arial" w:eastAsia="Arial" w:hAnsi="Arial" w:cs="Arial"/>
              </w:rPr>
              <w:t xml:space="preserve">Exceptional, </w:t>
            </w:r>
            <w:r>
              <w:rPr>
                <w:rFonts w:ascii="Arial" w:eastAsia="Arial" w:hAnsi="Arial" w:cs="Arial"/>
                <w:highlight w:val="yellow"/>
              </w:rPr>
              <w:t>above expectations</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highlight w:val="yellow"/>
              </w:rPr>
              <w:t>Very good to good</w:t>
            </w:r>
            <w:r>
              <w:rPr>
                <w:rFonts w:ascii="Arial" w:eastAsia="Arial" w:hAnsi="Arial" w:cs="Arial"/>
              </w:rPr>
              <w:t>, meets expectations</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Satisfactory, at or below average</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Below expectations</w:t>
            </w:r>
          </w:p>
        </w:tc>
      </w:tr>
      <w:tr w:rsidR="00B83E4E">
        <w:tc>
          <w:tcPr>
            <w:tcW w:w="1920" w:type="dxa"/>
            <w:shd w:val="clear" w:color="auto" w:fill="auto"/>
            <w:tcMar>
              <w:top w:w="100" w:type="dxa"/>
              <w:left w:w="100" w:type="dxa"/>
              <w:bottom w:w="100" w:type="dxa"/>
              <w:right w:w="100" w:type="dxa"/>
            </w:tcMar>
          </w:tcPr>
          <w:p w:rsidR="00B83E4E" w:rsidRDefault="00A65C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4"/>
              <w:rPr>
                <w:rFonts w:ascii="Arial" w:eastAsia="Arial" w:hAnsi="Arial" w:cs="Arial"/>
                <w:sz w:val="20"/>
                <w:szCs w:val="20"/>
              </w:rPr>
            </w:pPr>
            <w:r>
              <w:rPr>
                <w:rFonts w:ascii="Arial" w:eastAsia="Arial" w:hAnsi="Arial" w:cs="Arial"/>
                <w:sz w:val="20"/>
                <w:szCs w:val="20"/>
              </w:rPr>
              <w:t>Lesson exhibits inquiry learning, hands on science, outdoor activities or other creative effort</w:t>
            </w:r>
          </w:p>
        </w:tc>
        <w:tc>
          <w:tcPr>
            <w:tcW w:w="1665"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highlight w:val="yellow"/>
              </w:rPr>
            </w:pPr>
            <w:r>
              <w:rPr>
                <w:rFonts w:ascii="Arial" w:eastAsia="Arial" w:hAnsi="Arial" w:cs="Arial"/>
              </w:rPr>
              <w:t xml:space="preserve">Exceptional, </w:t>
            </w:r>
            <w:r>
              <w:rPr>
                <w:rFonts w:ascii="Arial" w:eastAsia="Arial" w:hAnsi="Arial" w:cs="Arial"/>
                <w:highlight w:val="yellow"/>
              </w:rPr>
              <w:t>above expectations</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 xml:space="preserve">Very good to </w:t>
            </w:r>
            <w:r>
              <w:rPr>
                <w:rFonts w:ascii="Arial" w:eastAsia="Arial" w:hAnsi="Arial" w:cs="Arial"/>
                <w:highlight w:val="yellow"/>
              </w:rPr>
              <w:t>good,</w:t>
            </w:r>
            <w:r>
              <w:rPr>
                <w:rFonts w:ascii="Arial" w:eastAsia="Arial" w:hAnsi="Arial" w:cs="Arial"/>
              </w:rPr>
              <w:t xml:space="preserve"> meets expectations</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Satisfactory, at or below average</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Below expectations</w:t>
            </w:r>
          </w:p>
        </w:tc>
      </w:tr>
      <w:tr w:rsidR="00B83E4E">
        <w:tc>
          <w:tcPr>
            <w:tcW w:w="192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sz w:val="20"/>
                <w:szCs w:val="20"/>
              </w:rPr>
            </w:pPr>
            <w:r>
              <w:rPr>
                <w:rFonts w:ascii="Arial" w:eastAsia="Arial" w:hAnsi="Arial" w:cs="Arial"/>
                <w:sz w:val="20"/>
                <w:szCs w:val="20"/>
              </w:rPr>
              <w:t>Writing, mechanics</w:t>
            </w:r>
          </w:p>
          <w:p w:rsidR="00B83E4E" w:rsidRDefault="00A65CF5">
            <w:pPr>
              <w:widowControl w:val="0"/>
              <w:spacing w:after="0" w:line="240" w:lineRule="auto"/>
              <w:rPr>
                <w:rFonts w:ascii="Arial" w:eastAsia="Arial" w:hAnsi="Arial" w:cs="Arial"/>
                <w:sz w:val="20"/>
                <w:szCs w:val="20"/>
              </w:rPr>
            </w:pPr>
            <w:r>
              <w:rPr>
                <w:rFonts w:ascii="Arial" w:eastAsia="Arial" w:hAnsi="Arial" w:cs="Arial"/>
                <w:sz w:val="20"/>
                <w:szCs w:val="20"/>
              </w:rPr>
              <w:t>engagement</w:t>
            </w:r>
          </w:p>
        </w:tc>
        <w:tc>
          <w:tcPr>
            <w:tcW w:w="1665"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Exceptional, above expectations</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 xml:space="preserve">Very good to </w:t>
            </w:r>
            <w:r>
              <w:rPr>
                <w:rFonts w:ascii="Arial" w:eastAsia="Arial" w:hAnsi="Arial" w:cs="Arial"/>
                <w:highlight w:val="yellow"/>
              </w:rPr>
              <w:t>good,</w:t>
            </w:r>
            <w:r>
              <w:rPr>
                <w:rFonts w:ascii="Arial" w:eastAsia="Arial" w:hAnsi="Arial" w:cs="Arial"/>
              </w:rPr>
              <w:t xml:space="preserve"> meets expectations</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Satisfactory, at or below average</w:t>
            </w:r>
          </w:p>
        </w:tc>
        <w:tc>
          <w:tcPr>
            <w:tcW w:w="1800" w:type="dxa"/>
            <w:shd w:val="clear" w:color="auto" w:fill="auto"/>
            <w:tcMar>
              <w:top w:w="100" w:type="dxa"/>
              <w:left w:w="100" w:type="dxa"/>
              <w:bottom w:w="100" w:type="dxa"/>
              <w:right w:w="100" w:type="dxa"/>
            </w:tcMar>
          </w:tcPr>
          <w:p w:rsidR="00B83E4E" w:rsidRDefault="00A65CF5">
            <w:pPr>
              <w:widowControl w:val="0"/>
              <w:spacing w:after="0" w:line="240" w:lineRule="auto"/>
              <w:rPr>
                <w:rFonts w:ascii="Arial" w:eastAsia="Arial" w:hAnsi="Arial" w:cs="Arial"/>
              </w:rPr>
            </w:pPr>
            <w:r>
              <w:rPr>
                <w:rFonts w:ascii="Arial" w:eastAsia="Arial" w:hAnsi="Arial" w:cs="Arial"/>
              </w:rPr>
              <w:t>Below expectations</w:t>
            </w:r>
          </w:p>
        </w:tc>
      </w:tr>
    </w:tbl>
    <w:p w:rsidR="00B83E4E" w:rsidRDefault="00B83E4E">
      <w:pPr>
        <w:spacing w:after="0"/>
        <w:rPr>
          <w:rFonts w:ascii="Arial" w:eastAsia="Arial" w:hAnsi="Arial" w:cs="Arial"/>
        </w:rPr>
      </w:pPr>
    </w:p>
    <w:p w:rsidR="00B83E4E" w:rsidRDefault="00A65CF5">
      <w:pPr>
        <w:spacing w:after="0"/>
      </w:pPr>
      <w:r>
        <w:t>Fatima, your lesson idea was well-thought out. I think students would have a lot of fun participating in your activity.  The curric</w:t>
      </w:r>
      <w:r>
        <w:t>ulum expectations, learning goals, and success criteria aligned with one another. Your three-part-lesson discussed and reviewed the success criteria.   In the future think about something that will grasp the students attention in the minds-on.  For your su</w:t>
      </w:r>
      <w:r>
        <w:t>ccess criteria, think about using quantity this makes it measurable and easier to assess. Also, a bit of consideration of the answers to your questions for students would be helpful.  78%</w:t>
      </w:r>
    </w:p>
    <w:sectPr w:rsidR="00B83E4E">
      <w:footerReference w:type="default" r:id="rId8"/>
      <w:pgSz w:w="12240" w:h="15840"/>
      <w:pgMar w:top="720" w:right="720" w:bottom="72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F5" w:rsidRDefault="00A65CF5">
      <w:pPr>
        <w:spacing w:after="0" w:line="240" w:lineRule="auto"/>
      </w:pPr>
      <w:r>
        <w:separator/>
      </w:r>
    </w:p>
  </w:endnote>
  <w:endnote w:type="continuationSeparator" w:id="0">
    <w:p w:rsidR="00A65CF5" w:rsidRDefault="00A6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Eater">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4E" w:rsidRDefault="00A65CF5">
    <w:pPr>
      <w:tabs>
        <w:tab w:val="center" w:pos="4320"/>
        <w:tab w:val="right" w:pos="8640"/>
      </w:tabs>
      <w:spacing w:after="288" w:line="240" w:lineRule="auto"/>
      <w:jc w:val="center"/>
      <w:rPr>
        <w:sz w:val="16"/>
        <w:szCs w:val="16"/>
      </w:rPr>
    </w:pPr>
    <w:r>
      <w:rPr>
        <w:noProof/>
      </w:rPr>
      <w:drawing>
        <wp:inline distT="0" distB="0" distL="114300" distR="114300">
          <wp:extent cx="2000885" cy="317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0885" cy="317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F5" w:rsidRDefault="00A65CF5">
      <w:pPr>
        <w:spacing w:after="0" w:line="240" w:lineRule="auto"/>
      </w:pPr>
      <w:r>
        <w:separator/>
      </w:r>
    </w:p>
  </w:footnote>
  <w:footnote w:type="continuationSeparator" w:id="0">
    <w:p w:rsidR="00A65CF5" w:rsidRDefault="00A65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4E3"/>
    <w:multiLevelType w:val="multilevel"/>
    <w:tmpl w:val="5DDC58F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A6DA1"/>
    <w:multiLevelType w:val="multilevel"/>
    <w:tmpl w:val="3514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8E194E"/>
    <w:multiLevelType w:val="multilevel"/>
    <w:tmpl w:val="12A83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0E735A"/>
    <w:multiLevelType w:val="multilevel"/>
    <w:tmpl w:val="2C0C0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E04AB6"/>
    <w:multiLevelType w:val="multilevel"/>
    <w:tmpl w:val="BE1A8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3405C9"/>
    <w:multiLevelType w:val="multilevel"/>
    <w:tmpl w:val="5AC49D2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2337D8"/>
    <w:multiLevelType w:val="multilevel"/>
    <w:tmpl w:val="37669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CB7996"/>
    <w:multiLevelType w:val="multilevel"/>
    <w:tmpl w:val="6FCEC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3E4E"/>
    <w:rsid w:val="00674A0E"/>
    <w:rsid w:val="00A65CF5"/>
    <w:rsid w:val="00B83E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42C9"/>
  <w15:docId w15:val="{C44B5393-49E1-4DC9-82C0-FBCEC58E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4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732B-823B-451C-AB2D-92B21235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2406</Words>
  <Characters>13718</Characters>
  <Application>Microsoft Office Word</Application>
  <DocSecurity>0</DocSecurity>
  <Lines>114</Lines>
  <Paragraphs>32</Paragraphs>
  <ScaleCrop>false</ScaleCrop>
  <Company>TSC</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2019-03-07T19:50:00Z</dcterms:created>
  <dcterms:modified xsi:type="dcterms:W3CDTF">2019-03-07T19:51:00Z</dcterms:modified>
</cp:coreProperties>
</file>